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C95B" w14:textId="77777777" w:rsidR="00952770" w:rsidRPr="00485375" w:rsidRDefault="00DD7B26" w:rsidP="00952770">
      <w:pPr>
        <w:spacing w:after="0" w:line="240" w:lineRule="auto"/>
        <w:jc w:val="right"/>
        <w:rPr>
          <w:rFonts w:ascii="Times New Roman" w:hAnsi="Times New Roman"/>
          <w:sz w:val="24"/>
          <w:szCs w:val="24"/>
          <w:lang w:val="lv-LV"/>
        </w:rPr>
      </w:pPr>
      <w:r w:rsidRPr="00485375">
        <w:rPr>
          <w:rFonts w:ascii="Times New Roman" w:hAnsi="Times New Roman"/>
          <w:sz w:val="24"/>
          <w:szCs w:val="24"/>
          <w:lang w:val="lv-LV"/>
        </w:rPr>
        <w:t>Pielikums</w:t>
      </w:r>
    </w:p>
    <w:p w14:paraId="2B765801" w14:textId="274706AF" w:rsidR="00952770" w:rsidRPr="00470D19" w:rsidRDefault="00050718" w:rsidP="00952770">
      <w:pPr>
        <w:spacing w:after="0" w:line="240" w:lineRule="auto"/>
        <w:jc w:val="right"/>
        <w:rPr>
          <w:rFonts w:ascii="Times New Roman" w:hAnsi="Times New Roman"/>
          <w:sz w:val="24"/>
          <w:szCs w:val="24"/>
        </w:rPr>
      </w:pPr>
      <w:r>
        <w:rPr>
          <w:rFonts w:ascii="Times New Roman" w:hAnsi="Times New Roman"/>
          <w:sz w:val="24"/>
          <w:szCs w:val="24"/>
          <w:lang w:val="lv-LV"/>
        </w:rPr>
        <w:t>ZPRAP 16.12.2025. lēmumam Nr.</w:t>
      </w:r>
      <w:r w:rsidR="00413108">
        <w:rPr>
          <w:rFonts w:ascii="Times New Roman" w:hAnsi="Times New Roman"/>
          <w:sz w:val="24"/>
          <w:szCs w:val="24"/>
          <w:lang w:val="lv-LV"/>
        </w:rPr>
        <w:t>26</w:t>
      </w:r>
      <w:r>
        <w:rPr>
          <w:rFonts w:ascii="Times New Roman" w:hAnsi="Times New Roman"/>
          <w:sz w:val="24"/>
          <w:szCs w:val="24"/>
          <w:lang w:val="lv-LV"/>
        </w:rPr>
        <w:t>., prot Nr.</w:t>
      </w:r>
      <w:r w:rsidR="00413108">
        <w:rPr>
          <w:rFonts w:ascii="Times New Roman" w:hAnsi="Times New Roman"/>
          <w:sz w:val="24"/>
          <w:szCs w:val="24"/>
          <w:lang w:val="lv-LV"/>
        </w:rPr>
        <w:t>5.</w:t>
      </w:r>
    </w:p>
    <w:p w14:paraId="66457BA6" w14:textId="77777777" w:rsidR="00952770" w:rsidRDefault="00952770" w:rsidP="00952770">
      <w:pPr>
        <w:widowControl/>
        <w:spacing w:after="0" w:line="240" w:lineRule="auto"/>
        <w:ind w:right="-289"/>
        <w:jc w:val="right"/>
        <w:rPr>
          <w:rFonts w:ascii="Times New Roman" w:eastAsia="Times New Roman" w:hAnsi="Times New Roman"/>
          <w:b/>
          <w:sz w:val="24"/>
          <w:szCs w:val="24"/>
          <w:lang w:val="lv-LV" w:eastAsia="lv-LV"/>
        </w:rPr>
      </w:pPr>
    </w:p>
    <w:p w14:paraId="71DE9E28" w14:textId="77777777" w:rsidR="00952770" w:rsidRDefault="00952770"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12A57DFA" w:rsidR="00BC40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p w14:paraId="6AD9E6F0" w14:textId="77777777" w:rsidR="00212D2D" w:rsidRPr="004F24A6" w:rsidRDefault="00212D2D" w:rsidP="00BC40E0">
      <w:pPr>
        <w:widowControl/>
        <w:spacing w:after="0" w:line="240" w:lineRule="auto"/>
        <w:ind w:right="-289"/>
        <w:jc w:val="center"/>
        <w:rPr>
          <w:rFonts w:ascii="Times New Roman" w:eastAsia="Times New Roman" w:hAnsi="Times New Roman"/>
          <w:b/>
          <w:sz w:val="24"/>
          <w:szCs w:val="24"/>
          <w:lang w:val="lv-LV" w:eastAsia="lv-LV"/>
        </w:rPr>
      </w:pPr>
    </w:p>
    <w:tbl>
      <w:tblPr>
        <w:tblW w:w="1020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4406"/>
        <w:gridCol w:w="5164"/>
      </w:tblGrid>
      <w:tr w:rsidR="000A3970" w14:paraId="090C1A8B" w14:textId="77777777" w:rsidTr="00050718">
        <w:trPr>
          <w:trHeight w:val="750"/>
        </w:trPr>
        <w:tc>
          <w:tcPr>
            <w:tcW w:w="632" w:type="dxa"/>
            <w:tcBorders>
              <w:top w:val="single" w:sz="4" w:space="0" w:color="auto"/>
            </w:tcBorders>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p>
        </w:tc>
        <w:tc>
          <w:tcPr>
            <w:tcW w:w="4406" w:type="dxa"/>
            <w:tcBorders>
              <w:top w:val="single" w:sz="4" w:space="0" w:color="auto"/>
            </w:tcBorders>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Ministrijas struktūrvienības</w:t>
            </w:r>
            <w:r w:rsidRPr="00F902D6">
              <w:rPr>
                <w:rFonts w:ascii="Times New Roman" w:eastAsia="Times New Roman" w:hAnsi="Times New Roman"/>
                <w:b/>
                <w:sz w:val="24"/>
                <w:szCs w:val="24"/>
                <w:lang w:val="lv-LV" w:eastAsia="lv-LV"/>
              </w:rPr>
              <w:t>, padotības iestādes, plānošanas reģiona un kapitālsabiedrības</w:t>
            </w:r>
            <w:r w:rsidRPr="00F902D6">
              <w:rPr>
                <w:rFonts w:ascii="Times New Roman" w:eastAsia="Times New Roman" w:hAnsi="Times New Roman"/>
                <w:sz w:val="24"/>
                <w:szCs w:val="24"/>
                <w:lang w:val="lv-LV" w:eastAsia="lv-LV"/>
              </w:rPr>
              <w:t xml:space="preserve">, kas iesniedz projekta ideju izskatīšanai IPIK, </w:t>
            </w:r>
            <w:r w:rsidRPr="00F902D6">
              <w:rPr>
                <w:rFonts w:ascii="Times New Roman" w:eastAsia="Times New Roman" w:hAnsi="Times New Roman"/>
                <w:b/>
                <w:bCs/>
                <w:sz w:val="24"/>
                <w:szCs w:val="24"/>
                <w:lang w:val="lv-LV" w:eastAsia="lv-LV"/>
              </w:rPr>
              <w:t>nosaukums</w:t>
            </w:r>
          </w:p>
        </w:tc>
        <w:tc>
          <w:tcPr>
            <w:tcW w:w="5164" w:type="dxa"/>
            <w:tcBorders>
              <w:top w:val="single" w:sz="4" w:space="0" w:color="auto"/>
            </w:tcBorders>
          </w:tcPr>
          <w:p w14:paraId="385C9C70" w14:textId="77777777" w:rsidR="0002227D" w:rsidRPr="00FB0789" w:rsidRDefault="0002227D" w:rsidP="0002227D">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Zemgales plānošanas reģions</w:t>
            </w:r>
          </w:p>
          <w:p w14:paraId="79E6099F" w14:textId="77777777" w:rsidR="00851697" w:rsidRPr="00E765AA" w:rsidRDefault="00851697" w:rsidP="00C74911">
            <w:pPr>
              <w:widowControl/>
              <w:spacing w:before="120" w:after="120" w:line="240" w:lineRule="auto"/>
              <w:jc w:val="both"/>
              <w:rPr>
                <w:rFonts w:ascii="Times New Roman" w:eastAsia="Times New Roman" w:hAnsi="Times New Roman"/>
                <w:sz w:val="24"/>
                <w:szCs w:val="24"/>
                <w:lang w:val="lv-LV" w:eastAsia="lv-LV"/>
              </w:rPr>
            </w:pPr>
          </w:p>
        </w:tc>
      </w:tr>
      <w:tr w:rsidR="000A3970" w14:paraId="3F29F2B5" w14:textId="77777777" w:rsidTr="00050718">
        <w:trPr>
          <w:trHeight w:val="497"/>
        </w:trPr>
        <w:tc>
          <w:tcPr>
            <w:tcW w:w="632" w:type="dxa"/>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496376">
              <w:rPr>
                <w:rFonts w:ascii="Times New Roman" w:eastAsia="Times New Roman" w:hAnsi="Times New Roman"/>
                <w:sz w:val="24"/>
                <w:szCs w:val="24"/>
                <w:lang w:val="lv-LV" w:eastAsia="lv-LV"/>
              </w:rPr>
              <w:t>2.</w:t>
            </w:r>
          </w:p>
        </w:tc>
        <w:tc>
          <w:tcPr>
            <w:tcW w:w="4406" w:type="dxa"/>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496376">
              <w:rPr>
                <w:rFonts w:ascii="Times New Roman" w:eastAsia="Times New Roman" w:hAnsi="Times New Roman"/>
                <w:b/>
                <w:bCs/>
                <w:sz w:val="24"/>
                <w:szCs w:val="24"/>
                <w:lang w:val="lv-LV" w:eastAsia="lv-LV"/>
              </w:rPr>
              <w:t>Projekta</w:t>
            </w:r>
            <w:r w:rsidRPr="00496376">
              <w:rPr>
                <w:rFonts w:ascii="Times New Roman" w:eastAsia="Times New Roman" w:hAnsi="Times New Roman"/>
                <w:sz w:val="24"/>
                <w:szCs w:val="24"/>
                <w:lang w:val="lv-LV" w:eastAsia="lv-LV"/>
              </w:rPr>
              <w:t xml:space="preserve"> </w:t>
            </w:r>
            <w:r w:rsidRPr="00496376">
              <w:rPr>
                <w:rFonts w:ascii="Times New Roman" w:eastAsia="Times New Roman" w:hAnsi="Times New Roman"/>
                <w:b/>
                <w:bCs/>
                <w:sz w:val="24"/>
                <w:szCs w:val="24"/>
                <w:lang w:val="lv-LV" w:eastAsia="lv-LV"/>
              </w:rPr>
              <w:t>nosaukums latviešu un angļu valodā</w:t>
            </w:r>
            <w:r w:rsidRPr="00496376">
              <w:rPr>
                <w:rFonts w:ascii="Times New Roman" w:eastAsia="Times New Roman" w:hAnsi="Times New Roman"/>
                <w:sz w:val="24"/>
                <w:szCs w:val="24"/>
                <w:lang w:val="lv-LV" w:eastAsia="lv-LV"/>
              </w:rPr>
              <w:t>, ja projekta valoda būs angļu valoda</w:t>
            </w:r>
          </w:p>
        </w:tc>
        <w:tc>
          <w:tcPr>
            <w:tcW w:w="5164" w:type="dxa"/>
          </w:tcPr>
          <w:p w14:paraId="69B029A5" w14:textId="7AC5E32D" w:rsidR="0002227D" w:rsidRDefault="0002227D" w:rsidP="0002227D">
            <w:pPr>
              <w:pStyle w:val="Sarakstarindkopa"/>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9" w:hanging="153"/>
              <w:jc w:val="both"/>
              <w:rPr>
                <w:rFonts w:ascii="Times New Roman" w:eastAsia="Times New Roman" w:hAnsi="Times New Roman"/>
                <w:sz w:val="24"/>
                <w:szCs w:val="24"/>
                <w:lang w:val="lv-LV" w:eastAsia="lv-LV"/>
              </w:rPr>
            </w:pPr>
            <w:bookmarkStart w:id="0" w:name="_Hlk127106245"/>
            <w:proofErr w:type="spellStart"/>
            <w:r w:rsidRPr="00D5663D">
              <w:rPr>
                <w:rFonts w:ascii="Times New Roman" w:hAnsi="Times New Roman"/>
                <w:sz w:val="24"/>
                <w:szCs w:val="24"/>
              </w:rPr>
              <w:t>Spānijas</w:t>
            </w:r>
            <w:proofErr w:type="spellEnd"/>
            <w:r w:rsidRPr="00D5663D">
              <w:rPr>
                <w:rFonts w:ascii="Times New Roman" w:hAnsi="Times New Roman"/>
                <w:sz w:val="24"/>
                <w:szCs w:val="24"/>
              </w:rPr>
              <w:t xml:space="preserve"> </w:t>
            </w:r>
            <w:proofErr w:type="spellStart"/>
            <w:r w:rsidRPr="00D5663D">
              <w:rPr>
                <w:rFonts w:ascii="Times New Roman" w:hAnsi="Times New Roman"/>
                <w:sz w:val="24"/>
                <w:szCs w:val="24"/>
              </w:rPr>
              <w:t>kailgliemeža</w:t>
            </w:r>
            <w:proofErr w:type="spellEnd"/>
            <w:r w:rsidRPr="00D5663D">
              <w:rPr>
                <w:rFonts w:ascii="Times New Roman" w:hAnsi="Times New Roman"/>
                <w:sz w:val="24"/>
                <w:szCs w:val="24"/>
              </w:rPr>
              <w:t xml:space="preserve"> </w:t>
            </w:r>
            <w:proofErr w:type="spellStart"/>
            <w:r w:rsidRPr="00D5663D">
              <w:rPr>
                <w:rFonts w:ascii="Times New Roman" w:hAnsi="Times New Roman"/>
                <w:sz w:val="24"/>
                <w:szCs w:val="24"/>
              </w:rPr>
              <w:t>ierobežošanas</w:t>
            </w:r>
            <w:proofErr w:type="spellEnd"/>
            <w:r w:rsidR="00AE7A1E">
              <w:rPr>
                <w:rFonts w:ascii="Times New Roman" w:hAnsi="Times New Roman"/>
                <w:sz w:val="24"/>
                <w:szCs w:val="24"/>
              </w:rPr>
              <w:t xml:space="preserve"> un</w:t>
            </w:r>
            <w:r w:rsidRPr="00D5663D">
              <w:rPr>
                <w:rFonts w:ascii="Times New Roman" w:hAnsi="Times New Roman"/>
                <w:sz w:val="24"/>
                <w:szCs w:val="24"/>
              </w:rPr>
              <w:t xml:space="preserve"> </w:t>
            </w:r>
            <w:proofErr w:type="spellStart"/>
            <w:r w:rsidR="00AF01AC">
              <w:rPr>
                <w:rFonts w:ascii="Times New Roman" w:hAnsi="Times New Roman"/>
                <w:sz w:val="24"/>
                <w:szCs w:val="24"/>
              </w:rPr>
              <w:t>iznīcināšanas</w:t>
            </w:r>
            <w:proofErr w:type="spellEnd"/>
            <w:r w:rsidR="00AF01AC">
              <w:rPr>
                <w:rFonts w:ascii="Times New Roman" w:hAnsi="Times New Roman"/>
                <w:sz w:val="24"/>
                <w:szCs w:val="24"/>
              </w:rPr>
              <w:t xml:space="preserve"> </w:t>
            </w:r>
            <w:proofErr w:type="spellStart"/>
            <w:r w:rsidRPr="00D5663D">
              <w:rPr>
                <w:rFonts w:ascii="Times New Roman" w:hAnsi="Times New Roman"/>
                <w:sz w:val="24"/>
                <w:szCs w:val="24"/>
              </w:rPr>
              <w:t>pasākumi</w:t>
            </w:r>
            <w:proofErr w:type="spellEnd"/>
            <w:r w:rsidRPr="00D5663D">
              <w:rPr>
                <w:rFonts w:ascii="Times New Roman" w:hAnsi="Times New Roman"/>
                <w:sz w:val="24"/>
                <w:szCs w:val="24"/>
              </w:rPr>
              <w:t xml:space="preserve"> </w:t>
            </w:r>
            <w:proofErr w:type="spellStart"/>
            <w:r w:rsidRPr="00D5663D">
              <w:rPr>
                <w:rFonts w:ascii="Times New Roman" w:hAnsi="Times New Roman"/>
                <w:sz w:val="24"/>
                <w:szCs w:val="24"/>
              </w:rPr>
              <w:t>vietējās</w:t>
            </w:r>
            <w:proofErr w:type="spellEnd"/>
            <w:r w:rsidRPr="00D5663D">
              <w:rPr>
                <w:rFonts w:ascii="Times New Roman" w:hAnsi="Times New Roman"/>
                <w:sz w:val="24"/>
                <w:szCs w:val="24"/>
              </w:rPr>
              <w:t xml:space="preserve"> </w:t>
            </w:r>
            <w:proofErr w:type="spellStart"/>
            <w:r w:rsidRPr="00D5663D">
              <w:rPr>
                <w:rFonts w:ascii="Times New Roman" w:hAnsi="Times New Roman"/>
                <w:sz w:val="24"/>
                <w:szCs w:val="24"/>
              </w:rPr>
              <w:t>kopienās</w:t>
            </w:r>
            <w:proofErr w:type="spellEnd"/>
            <w:r w:rsidRPr="00D5663D">
              <w:rPr>
                <w:rFonts w:ascii="Times New Roman" w:eastAsia="Times New Roman" w:hAnsi="Times New Roman"/>
                <w:sz w:val="24"/>
                <w:szCs w:val="24"/>
                <w:lang w:val="lv-LV" w:eastAsia="lv-LV"/>
              </w:rPr>
              <w:t>;</w:t>
            </w:r>
            <w:bookmarkEnd w:id="0"/>
          </w:p>
          <w:p w14:paraId="2ED1BC1A" w14:textId="2EBA0025" w:rsidR="00BC40E0" w:rsidRPr="0002227D" w:rsidRDefault="0002227D" w:rsidP="0002227D">
            <w:pPr>
              <w:pStyle w:val="Sarakstarindkopa"/>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9" w:hanging="153"/>
              <w:jc w:val="both"/>
              <w:rPr>
                <w:rFonts w:ascii="Times New Roman" w:eastAsia="Times New Roman" w:hAnsi="Times New Roman"/>
                <w:sz w:val="24"/>
                <w:szCs w:val="24"/>
                <w:lang w:val="lv-LV" w:eastAsia="lv-LV"/>
              </w:rPr>
            </w:pPr>
            <w:r w:rsidRPr="0002227D">
              <w:rPr>
                <w:rFonts w:ascii="Times New Roman" w:hAnsi="Times New Roman"/>
                <w:sz w:val="24"/>
                <w:szCs w:val="24"/>
              </w:rPr>
              <w:t xml:space="preserve">Spanish slug containment </w:t>
            </w:r>
            <w:r w:rsidR="00AF01AC">
              <w:rPr>
                <w:rFonts w:ascii="Times New Roman" w:hAnsi="Times New Roman"/>
                <w:sz w:val="24"/>
                <w:szCs w:val="24"/>
              </w:rPr>
              <w:t xml:space="preserve">and disposal </w:t>
            </w:r>
            <w:r w:rsidRPr="0002227D">
              <w:rPr>
                <w:rFonts w:ascii="Times New Roman" w:hAnsi="Times New Roman"/>
                <w:sz w:val="24"/>
                <w:szCs w:val="24"/>
              </w:rPr>
              <w:t>measures in local communities</w:t>
            </w:r>
            <w:r w:rsidR="008F6A5D">
              <w:rPr>
                <w:rFonts w:ascii="Times New Roman" w:eastAsia="Times New Roman" w:hAnsi="Times New Roman"/>
                <w:sz w:val="24"/>
                <w:szCs w:val="24"/>
                <w:lang w:val="lv-LV" w:eastAsia="lv-LV"/>
              </w:rPr>
              <w:t xml:space="preserve"> / SLUGAWAY</w:t>
            </w:r>
          </w:p>
        </w:tc>
      </w:tr>
      <w:tr w:rsidR="000A3970" w14:paraId="03BDF345" w14:textId="77777777" w:rsidTr="00050718">
        <w:trPr>
          <w:trHeight w:val="632"/>
        </w:trPr>
        <w:tc>
          <w:tcPr>
            <w:tcW w:w="632" w:type="dxa"/>
            <w:hideMark/>
          </w:tcPr>
          <w:p w14:paraId="4750EB9C" w14:textId="22916992"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3</w:t>
            </w:r>
            <w:r w:rsidR="00C13351">
              <w:rPr>
                <w:rFonts w:ascii="Times New Roman" w:eastAsia="Times New Roman" w:hAnsi="Times New Roman"/>
                <w:sz w:val="24"/>
                <w:szCs w:val="24"/>
                <w:lang w:val="lv-LV" w:eastAsia="lv-LV"/>
              </w:rPr>
              <w:t>.</w:t>
            </w:r>
          </w:p>
        </w:tc>
        <w:tc>
          <w:tcPr>
            <w:tcW w:w="4406" w:type="dxa"/>
            <w:hideMark/>
          </w:tcPr>
          <w:p w14:paraId="066BA20E" w14:textId="77777777"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color w:val="000000"/>
                <w:sz w:val="24"/>
                <w:szCs w:val="24"/>
                <w:lang w:val="lv-LV" w:eastAsia="lv-LV"/>
              </w:rPr>
              <w:t xml:space="preserve">Projekta statuss uz idejas iesniegšanas brīdi </w:t>
            </w:r>
            <w:r w:rsidRPr="00F902D6">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5164" w:type="dxa"/>
          </w:tcPr>
          <w:p w14:paraId="6A34B984" w14:textId="717BA488" w:rsidR="00BC40E0" w:rsidRPr="00E765AA" w:rsidRDefault="0002227D"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Uzsākta</w:t>
            </w:r>
            <w:r w:rsidRPr="00FB0789">
              <w:rPr>
                <w:rFonts w:ascii="Times New Roman" w:eastAsia="Times New Roman" w:hAnsi="Times New Roman"/>
                <w:sz w:val="24"/>
                <w:szCs w:val="24"/>
                <w:lang w:val="lv-LV" w:eastAsia="lv-LV"/>
              </w:rPr>
              <w:t xml:space="preserve"> projekta izstrāde</w:t>
            </w:r>
          </w:p>
        </w:tc>
      </w:tr>
      <w:tr w:rsidR="000A3970" w14:paraId="3E9E3363" w14:textId="77777777" w:rsidTr="00050718">
        <w:trPr>
          <w:trHeight w:val="632"/>
        </w:trPr>
        <w:tc>
          <w:tcPr>
            <w:tcW w:w="632" w:type="dxa"/>
            <w:hideMark/>
          </w:tcPr>
          <w:p w14:paraId="292A4A47" w14:textId="3F8BCDAC"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4.</w:t>
            </w:r>
          </w:p>
        </w:tc>
        <w:tc>
          <w:tcPr>
            <w:tcW w:w="4406" w:type="dxa"/>
            <w:hideMark/>
          </w:tcPr>
          <w:p w14:paraId="56703FB6" w14:textId="77777777" w:rsidR="00BC40E0"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Programmas</w:t>
            </w:r>
            <w:r w:rsidRPr="00F902D6">
              <w:rPr>
                <w:rFonts w:ascii="Times New Roman" w:eastAsia="Times New Roman" w:hAnsi="Times New Roman"/>
                <w:sz w:val="24"/>
                <w:szCs w:val="24"/>
                <w:lang w:val="lv-LV" w:eastAsia="lv-LV"/>
              </w:rPr>
              <w:t xml:space="preserve">/aktivitātes, kurā plānots pieteikt projektu, </w:t>
            </w:r>
            <w:r w:rsidRPr="00F902D6">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F902D6"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F902D6">
              <w:rPr>
                <w:rFonts w:ascii="Times New Roman" w:eastAsia="Times New Roman" w:hAnsi="Times New Roman"/>
                <w:color w:val="000000"/>
                <w:sz w:val="24"/>
                <w:szCs w:val="24"/>
                <w:lang w:val="lv-LV" w:eastAsia="lv-LV"/>
              </w:rPr>
              <w:t xml:space="preserve">Datumi, no kura </w:t>
            </w:r>
            <w:r w:rsidRPr="00F902D6">
              <w:rPr>
                <w:rFonts w:ascii="Times New Roman" w:eastAsia="Times New Roman" w:hAnsi="Times New Roman"/>
                <w:b/>
                <w:color w:val="000000"/>
                <w:sz w:val="24"/>
                <w:szCs w:val="24"/>
                <w:lang w:val="lv-LV" w:eastAsia="lv-LV"/>
              </w:rPr>
              <w:t>līdz kuram</w:t>
            </w:r>
            <w:r w:rsidRPr="00F902D6">
              <w:rPr>
                <w:rFonts w:ascii="Times New Roman" w:eastAsia="Times New Roman" w:hAnsi="Times New Roman"/>
                <w:color w:val="000000"/>
                <w:sz w:val="24"/>
                <w:szCs w:val="24"/>
                <w:lang w:val="lv-LV" w:eastAsia="lv-LV"/>
              </w:rPr>
              <w:t xml:space="preserve"> projektus var iesniegt programmā, </w:t>
            </w:r>
            <w:r w:rsidRPr="00F902D6">
              <w:rPr>
                <w:rFonts w:ascii="Times New Roman" w:eastAsia="Times New Roman" w:hAnsi="Times New Roman"/>
                <w:b/>
                <w:color w:val="000000"/>
                <w:sz w:val="24"/>
                <w:szCs w:val="24"/>
                <w:lang w:val="lv-LV" w:eastAsia="lv-LV"/>
              </w:rPr>
              <w:t>saite uz programmas tīmekļa vietni</w:t>
            </w:r>
            <w:r w:rsidRPr="00F902D6">
              <w:rPr>
                <w:rFonts w:ascii="Times New Roman" w:eastAsia="Times New Roman" w:hAnsi="Times New Roman"/>
                <w:color w:val="000000"/>
                <w:sz w:val="24"/>
                <w:szCs w:val="24"/>
                <w:lang w:val="lv-LV" w:eastAsia="lv-LV"/>
              </w:rPr>
              <w:t>, kur norādīti programmas līdzfinansējuma saņemšanas nosacījumi</w:t>
            </w:r>
          </w:p>
        </w:tc>
        <w:tc>
          <w:tcPr>
            <w:tcW w:w="5164" w:type="dxa"/>
          </w:tcPr>
          <w:p w14:paraId="2E9A556C" w14:textId="1F6B41BC" w:rsidR="0002227D" w:rsidRPr="00237C9A" w:rsidRDefault="0002227D" w:rsidP="0002227D">
            <w:pPr>
              <w:pStyle w:val="Sarakstarindkopa"/>
              <w:widowControl/>
              <w:numPr>
                <w:ilvl w:val="0"/>
                <w:numId w:val="3"/>
              </w:numPr>
              <w:spacing w:after="0" w:line="240" w:lineRule="auto"/>
              <w:ind w:left="179" w:hanging="142"/>
              <w:jc w:val="both"/>
              <w:rPr>
                <w:rFonts w:ascii="Times New Roman" w:eastAsia="Times New Roman" w:hAnsi="Times New Roman"/>
                <w:sz w:val="24"/>
                <w:szCs w:val="24"/>
                <w:lang w:val="lv-LV" w:eastAsia="lv-LV"/>
              </w:rPr>
            </w:pPr>
            <w:bookmarkStart w:id="1" w:name="_Hlk127107871"/>
            <w:r w:rsidRPr="004D008C">
              <w:rPr>
                <w:rFonts w:ascii="Times New Roman" w:hAnsi="Times New Roman"/>
                <w:sz w:val="24"/>
                <w:szCs w:val="24"/>
              </w:rPr>
              <w:t xml:space="preserve">Interreg VI-A </w:t>
            </w:r>
            <w:proofErr w:type="spellStart"/>
            <w:r w:rsidRPr="004D008C">
              <w:rPr>
                <w:rFonts w:ascii="Times New Roman" w:hAnsi="Times New Roman"/>
                <w:sz w:val="24"/>
                <w:szCs w:val="24"/>
              </w:rPr>
              <w:t>Latvijas-Lietuvas</w:t>
            </w:r>
            <w:proofErr w:type="spellEnd"/>
            <w:r w:rsidRPr="004D008C">
              <w:rPr>
                <w:rFonts w:ascii="Times New Roman" w:hAnsi="Times New Roman"/>
                <w:sz w:val="24"/>
                <w:szCs w:val="24"/>
              </w:rPr>
              <w:t xml:space="preserve"> </w:t>
            </w:r>
            <w:proofErr w:type="spellStart"/>
            <w:r w:rsidRPr="004D008C">
              <w:rPr>
                <w:rFonts w:ascii="Times New Roman" w:hAnsi="Times New Roman"/>
                <w:sz w:val="24"/>
                <w:szCs w:val="24"/>
              </w:rPr>
              <w:t>programma</w:t>
            </w:r>
            <w:proofErr w:type="spellEnd"/>
            <w:r w:rsidRPr="004D008C">
              <w:rPr>
                <w:rFonts w:ascii="Times New Roman" w:hAnsi="Times New Roman"/>
                <w:sz w:val="24"/>
                <w:szCs w:val="24"/>
              </w:rPr>
              <w:t xml:space="preserve"> 2021</w:t>
            </w:r>
            <w:r>
              <w:rPr>
                <w:rFonts w:ascii="Times New Roman" w:hAnsi="Times New Roman"/>
                <w:sz w:val="24"/>
                <w:szCs w:val="24"/>
              </w:rPr>
              <w:t>.</w:t>
            </w:r>
            <w:r w:rsidRPr="004D008C">
              <w:rPr>
                <w:rFonts w:ascii="Times New Roman" w:hAnsi="Times New Roman"/>
                <w:sz w:val="24"/>
                <w:szCs w:val="24"/>
              </w:rPr>
              <w:t>-2027.gadam</w:t>
            </w:r>
            <w:bookmarkEnd w:id="1"/>
            <w:r>
              <w:rPr>
                <w:rFonts w:ascii="Times New Roman" w:hAnsi="Times New Roman"/>
                <w:sz w:val="24"/>
                <w:szCs w:val="24"/>
              </w:rPr>
              <w:t xml:space="preserve">, </w:t>
            </w:r>
            <w:proofErr w:type="gramStart"/>
            <w:r>
              <w:rPr>
                <w:rFonts w:ascii="Times New Roman" w:hAnsi="Times New Roman"/>
                <w:sz w:val="24"/>
                <w:szCs w:val="24"/>
              </w:rPr>
              <w:t>3</w:t>
            </w:r>
            <w:r w:rsidR="00682B78">
              <w:rPr>
                <w:rFonts w:ascii="Times New Roman" w:hAnsi="Times New Roman"/>
                <w:sz w:val="24"/>
                <w:szCs w:val="24"/>
              </w:rPr>
              <w:t>.</w:t>
            </w:r>
            <w:r>
              <w:rPr>
                <w:rFonts w:ascii="Times New Roman" w:hAnsi="Times New Roman"/>
                <w:sz w:val="24"/>
                <w:szCs w:val="24"/>
              </w:rPr>
              <w:t>projektu</w:t>
            </w:r>
            <w:proofErr w:type="gramEnd"/>
            <w:r>
              <w:rPr>
                <w:rFonts w:ascii="Times New Roman" w:hAnsi="Times New Roman"/>
                <w:sz w:val="24"/>
                <w:szCs w:val="24"/>
              </w:rPr>
              <w:t xml:space="preserve"> </w:t>
            </w:r>
            <w:proofErr w:type="spellStart"/>
            <w:r>
              <w:rPr>
                <w:rFonts w:ascii="Times New Roman" w:hAnsi="Times New Roman"/>
                <w:sz w:val="24"/>
                <w:szCs w:val="24"/>
              </w:rPr>
              <w:t>konkurss</w:t>
            </w:r>
            <w:proofErr w:type="spellEnd"/>
            <w:r>
              <w:rPr>
                <w:rFonts w:ascii="Times New Roman" w:hAnsi="Times New Roman"/>
                <w:sz w:val="24"/>
                <w:szCs w:val="24"/>
              </w:rPr>
              <w:t xml:space="preserve">/ </w:t>
            </w:r>
            <w:r w:rsidRPr="00237C9A">
              <w:rPr>
                <w:rFonts w:ascii="Times New Roman" w:hAnsi="Times New Roman"/>
                <w:sz w:val="24"/>
                <w:szCs w:val="24"/>
              </w:rPr>
              <w:t xml:space="preserve">Interreg VI-A Latvia–Lithuania </w:t>
            </w:r>
            <w:proofErr w:type="spellStart"/>
            <w:r w:rsidRPr="00237C9A">
              <w:rPr>
                <w:rFonts w:ascii="Times New Roman" w:hAnsi="Times New Roman"/>
                <w:sz w:val="24"/>
                <w:szCs w:val="24"/>
              </w:rPr>
              <w:t>Programme</w:t>
            </w:r>
            <w:proofErr w:type="spellEnd"/>
            <w:r w:rsidRPr="00237C9A">
              <w:rPr>
                <w:rFonts w:ascii="Times New Roman" w:hAnsi="Times New Roman"/>
                <w:sz w:val="24"/>
                <w:szCs w:val="24"/>
              </w:rPr>
              <w:t xml:space="preserve"> 2021–2027</w:t>
            </w:r>
            <w:r>
              <w:rPr>
                <w:rFonts w:ascii="Times New Roman" w:hAnsi="Times New Roman"/>
                <w:sz w:val="24"/>
                <w:szCs w:val="24"/>
              </w:rPr>
              <w:t>, 3</w:t>
            </w:r>
            <w:r w:rsidRPr="0002227D">
              <w:rPr>
                <w:rFonts w:ascii="Times New Roman" w:hAnsi="Times New Roman"/>
                <w:sz w:val="24"/>
                <w:szCs w:val="24"/>
                <w:vertAlign w:val="superscript"/>
              </w:rPr>
              <w:t>rd</w:t>
            </w:r>
            <w:r>
              <w:rPr>
                <w:rFonts w:ascii="Times New Roman" w:hAnsi="Times New Roman"/>
                <w:sz w:val="24"/>
                <w:szCs w:val="24"/>
              </w:rPr>
              <w:t xml:space="preserve"> call for proposals.</w:t>
            </w:r>
          </w:p>
          <w:p w14:paraId="71CBDE62" w14:textId="5F6D0916" w:rsidR="0002227D" w:rsidRDefault="0002227D" w:rsidP="0002227D">
            <w:pPr>
              <w:pStyle w:val="Sarakstarindkopa"/>
              <w:widowControl/>
              <w:numPr>
                <w:ilvl w:val="0"/>
                <w:numId w:val="3"/>
              </w:numPr>
              <w:spacing w:after="0" w:line="240" w:lineRule="auto"/>
              <w:ind w:left="179" w:hanging="142"/>
              <w:jc w:val="both"/>
              <w:rPr>
                <w:rFonts w:ascii="Times New Roman" w:eastAsia="Times New Roman" w:hAnsi="Times New Roman"/>
                <w:sz w:val="24"/>
                <w:szCs w:val="24"/>
                <w:lang w:val="lv-LV" w:eastAsia="lv-LV"/>
              </w:rPr>
            </w:pPr>
            <w:r w:rsidRPr="00237C9A">
              <w:rPr>
                <w:rFonts w:ascii="Times New Roman" w:eastAsia="Times New Roman" w:hAnsi="Times New Roman"/>
                <w:sz w:val="24"/>
                <w:szCs w:val="24"/>
                <w:lang w:val="lv-LV" w:eastAsia="lv-LV"/>
              </w:rPr>
              <w:t xml:space="preserve">Pieteikumu iesniegšanas termiņš ir </w:t>
            </w:r>
            <w:r w:rsidR="00923541">
              <w:rPr>
                <w:rFonts w:ascii="Times New Roman" w:eastAsia="Times New Roman" w:hAnsi="Times New Roman"/>
                <w:sz w:val="24"/>
                <w:szCs w:val="24"/>
                <w:lang w:val="lv-LV" w:eastAsia="lv-LV"/>
              </w:rPr>
              <w:t xml:space="preserve">no </w:t>
            </w:r>
            <w:r w:rsidRPr="00237C9A">
              <w:rPr>
                <w:rFonts w:ascii="Times New Roman" w:eastAsia="Times New Roman" w:hAnsi="Times New Roman"/>
                <w:sz w:val="24"/>
                <w:szCs w:val="24"/>
                <w:lang w:val="lv-LV" w:eastAsia="lv-LV"/>
              </w:rPr>
              <w:t>202</w:t>
            </w:r>
            <w:r>
              <w:rPr>
                <w:rFonts w:ascii="Times New Roman" w:eastAsia="Times New Roman" w:hAnsi="Times New Roman"/>
                <w:sz w:val="24"/>
                <w:szCs w:val="24"/>
                <w:lang w:val="lv-LV" w:eastAsia="lv-LV"/>
              </w:rPr>
              <w:t>5</w:t>
            </w:r>
            <w:r w:rsidRPr="00237C9A">
              <w:rPr>
                <w:rFonts w:ascii="Times New Roman" w:eastAsia="Times New Roman" w:hAnsi="Times New Roman"/>
                <w:sz w:val="24"/>
                <w:szCs w:val="24"/>
                <w:lang w:val="lv-LV" w:eastAsia="lv-LV"/>
              </w:rPr>
              <w:t xml:space="preserve">.gada </w:t>
            </w:r>
            <w:r>
              <w:rPr>
                <w:rFonts w:ascii="Times New Roman" w:eastAsia="Times New Roman" w:hAnsi="Times New Roman"/>
                <w:sz w:val="24"/>
                <w:szCs w:val="24"/>
                <w:lang w:val="lv-LV" w:eastAsia="lv-LV"/>
              </w:rPr>
              <w:t>17</w:t>
            </w:r>
            <w:r w:rsidRPr="00237C9A">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septembr</w:t>
            </w:r>
            <w:r w:rsidR="00923541">
              <w:rPr>
                <w:rFonts w:ascii="Times New Roman" w:eastAsia="Times New Roman" w:hAnsi="Times New Roman"/>
                <w:sz w:val="24"/>
                <w:szCs w:val="24"/>
                <w:lang w:val="lv-LV" w:eastAsia="lv-LV"/>
              </w:rPr>
              <w:t>a</w:t>
            </w:r>
            <w:r w:rsidRPr="00237C9A">
              <w:rPr>
                <w:rFonts w:ascii="Times New Roman" w:eastAsia="Times New Roman" w:hAnsi="Times New Roman"/>
                <w:sz w:val="24"/>
                <w:szCs w:val="24"/>
                <w:lang w:val="lv-LV" w:eastAsia="lv-LV"/>
              </w:rPr>
              <w:t xml:space="preserve"> līdz 202</w:t>
            </w:r>
            <w:r>
              <w:rPr>
                <w:rFonts w:ascii="Times New Roman" w:eastAsia="Times New Roman" w:hAnsi="Times New Roman"/>
                <w:sz w:val="24"/>
                <w:szCs w:val="24"/>
                <w:lang w:val="lv-LV" w:eastAsia="lv-LV"/>
              </w:rPr>
              <w:t>6</w:t>
            </w:r>
            <w:r w:rsidRPr="00237C9A">
              <w:rPr>
                <w:rFonts w:ascii="Times New Roman" w:eastAsia="Times New Roman" w:hAnsi="Times New Roman"/>
                <w:sz w:val="24"/>
                <w:szCs w:val="24"/>
                <w:lang w:val="lv-LV" w:eastAsia="lv-LV"/>
              </w:rPr>
              <w:t xml:space="preserve">.gada </w:t>
            </w:r>
            <w:r>
              <w:rPr>
                <w:rFonts w:ascii="Times New Roman" w:eastAsia="Times New Roman" w:hAnsi="Times New Roman"/>
                <w:sz w:val="24"/>
                <w:szCs w:val="24"/>
                <w:lang w:val="lv-LV" w:eastAsia="lv-LV"/>
              </w:rPr>
              <w:t>19</w:t>
            </w:r>
            <w:r w:rsidRPr="00237C9A">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janvār</w:t>
            </w:r>
            <w:r w:rsidR="00923541">
              <w:rPr>
                <w:rFonts w:ascii="Times New Roman" w:eastAsia="Times New Roman" w:hAnsi="Times New Roman"/>
                <w:sz w:val="24"/>
                <w:szCs w:val="24"/>
                <w:lang w:val="lv-LV" w:eastAsia="lv-LV"/>
              </w:rPr>
              <w:t>a</w:t>
            </w:r>
            <w:r w:rsidRPr="00237C9A">
              <w:rPr>
                <w:rFonts w:ascii="Times New Roman" w:eastAsia="Times New Roman" w:hAnsi="Times New Roman"/>
                <w:sz w:val="24"/>
                <w:szCs w:val="24"/>
                <w:lang w:val="lv-LV" w:eastAsia="lv-LV"/>
              </w:rPr>
              <w:t xml:space="preserve"> pl.17:00.</w:t>
            </w:r>
          </w:p>
          <w:p w14:paraId="2D5C07A6" w14:textId="6AF44503" w:rsidR="00BC40E0" w:rsidRPr="0002227D" w:rsidRDefault="0002227D" w:rsidP="0002227D">
            <w:pPr>
              <w:pStyle w:val="Sarakstarindkopa"/>
              <w:widowControl/>
              <w:numPr>
                <w:ilvl w:val="0"/>
                <w:numId w:val="3"/>
              </w:numPr>
              <w:tabs>
                <w:tab w:val="left" w:pos="996"/>
              </w:tabs>
              <w:spacing w:before="120" w:after="120" w:line="240" w:lineRule="auto"/>
              <w:ind w:left="238" w:hanging="199"/>
              <w:jc w:val="both"/>
              <w:rPr>
                <w:rFonts w:ascii="Times New Roman" w:eastAsia="Times New Roman" w:hAnsi="Times New Roman"/>
                <w:sz w:val="24"/>
                <w:szCs w:val="24"/>
                <w:lang w:val="lv-LV" w:eastAsia="lv-LV"/>
              </w:rPr>
            </w:pPr>
            <w:r w:rsidRPr="0002227D">
              <w:rPr>
                <w:rFonts w:ascii="Times New Roman" w:hAnsi="Times New Roman"/>
                <w:sz w:val="24"/>
                <w:szCs w:val="24"/>
              </w:rPr>
              <w:t>https://latlit.eu/calls-for-proposals/3rd-call-for-proposals/</w:t>
            </w:r>
          </w:p>
        </w:tc>
      </w:tr>
      <w:tr w:rsidR="000A3970" w14:paraId="6E23336E" w14:textId="77777777" w:rsidTr="00050718">
        <w:trPr>
          <w:trHeight w:val="684"/>
        </w:trPr>
        <w:tc>
          <w:tcPr>
            <w:tcW w:w="632" w:type="dxa"/>
            <w:hideMark/>
          </w:tcPr>
          <w:p w14:paraId="56262CC3" w14:textId="01609B4B"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5.</w:t>
            </w:r>
          </w:p>
        </w:tc>
        <w:tc>
          <w:tcPr>
            <w:tcW w:w="4406" w:type="dxa"/>
          </w:tcPr>
          <w:p w14:paraId="61223D44" w14:textId="5DB2537C" w:rsidR="00BC40E0"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plānoto darbību apraksts </w:t>
            </w:r>
            <w:r w:rsidRPr="00F902D6">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F902D6">
              <w:rPr>
                <w:rFonts w:ascii="Times New Roman" w:eastAsia="Times New Roman" w:hAnsi="Times New Roman"/>
                <w:bCs/>
                <w:color w:val="000000"/>
                <w:sz w:val="24"/>
                <w:szCs w:val="24"/>
                <w:lang w:val="lv-LV" w:eastAsia="lv-LV"/>
              </w:rPr>
              <w:t>mērķgrupas</w:t>
            </w:r>
            <w:proofErr w:type="spellEnd"/>
            <w:r w:rsidRPr="00F902D6">
              <w:rPr>
                <w:rFonts w:ascii="Times New Roman" w:eastAsia="Times New Roman" w:hAnsi="Times New Roman"/>
                <w:bCs/>
                <w:color w:val="000000"/>
                <w:sz w:val="24"/>
                <w:szCs w:val="24"/>
                <w:lang w:val="lv-LV" w:eastAsia="lv-LV"/>
              </w:rPr>
              <w:t xml:space="preserve"> sasniegšanai)</w:t>
            </w:r>
          </w:p>
        </w:tc>
        <w:tc>
          <w:tcPr>
            <w:tcW w:w="5164" w:type="dxa"/>
            <w:hideMark/>
          </w:tcPr>
          <w:p w14:paraId="40A5BDF5" w14:textId="77777777" w:rsidR="0002227D" w:rsidRDefault="0002227D" w:rsidP="0002227D">
            <w:pPr>
              <w:widowControl/>
              <w:spacing w:after="0" w:line="240" w:lineRule="auto"/>
              <w:jc w:val="both"/>
              <w:rPr>
                <w:rFonts w:ascii="Times New Roman" w:hAnsi="Times New Roman"/>
                <w:b/>
                <w:bCs/>
                <w:sz w:val="24"/>
                <w:szCs w:val="24"/>
                <w:lang w:val="lv-LV"/>
              </w:rPr>
            </w:pPr>
            <w:bookmarkStart w:id="2" w:name="_Hlk219372533"/>
            <w:r w:rsidRPr="00FB0789">
              <w:rPr>
                <w:rFonts w:ascii="Times New Roman" w:hAnsi="Times New Roman"/>
                <w:b/>
                <w:bCs/>
                <w:sz w:val="24"/>
                <w:szCs w:val="24"/>
                <w:lang w:val="lv-LV"/>
              </w:rPr>
              <w:t>Projekta mērķis</w:t>
            </w:r>
            <w:r>
              <w:rPr>
                <w:rFonts w:ascii="Times New Roman" w:hAnsi="Times New Roman"/>
                <w:b/>
                <w:bCs/>
                <w:sz w:val="24"/>
                <w:szCs w:val="24"/>
                <w:lang w:val="lv-LV"/>
              </w:rPr>
              <w:t>:</w:t>
            </w:r>
          </w:p>
          <w:p w14:paraId="1D1864FD" w14:textId="7A010B64" w:rsidR="00AB3D8A" w:rsidRDefault="00AB3D8A" w:rsidP="0002227D">
            <w:pPr>
              <w:widowControl/>
              <w:spacing w:after="0" w:line="240" w:lineRule="auto"/>
              <w:jc w:val="both"/>
              <w:rPr>
                <w:rFonts w:ascii="Times New Roman" w:hAnsi="Times New Roman"/>
                <w:sz w:val="24"/>
                <w:szCs w:val="24"/>
              </w:rPr>
            </w:pPr>
            <w:proofErr w:type="spellStart"/>
            <w:r>
              <w:rPr>
                <w:rFonts w:ascii="Times New Roman" w:hAnsi="Times New Roman"/>
                <w:sz w:val="24"/>
                <w:szCs w:val="24"/>
              </w:rPr>
              <w:t>Uzlabot</w:t>
            </w:r>
            <w:proofErr w:type="spellEnd"/>
            <w:r>
              <w:rPr>
                <w:rFonts w:ascii="Times New Roman" w:hAnsi="Times New Roman"/>
                <w:sz w:val="24"/>
                <w:szCs w:val="24"/>
              </w:rPr>
              <w:t xml:space="preserve"> </w:t>
            </w:r>
            <w:proofErr w:type="spellStart"/>
            <w:r>
              <w:rPr>
                <w:rFonts w:ascii="Times New Roman" w:hAnsi="Times New Roman"/>
                <w:sz w:val="24"/>
                <w:szCs w:val="24"/>
              </w:rPr>
              <w:t>sabiedrības</w:t>
            </w:r>
            <w:proofErr w:type="spellEnd"/>
            <w:r>
              <w:rPr>
                <w:rFonts w:ascii="Times New Roman" w:hAnsi="Times New Roman"/>
                <w:sz w:val="24"/>
                <w:szCs w:val="24"/>
              </w:rPr>
              <w:t xml:space="preserve"> </w:t>
            </w:r>
            <w:proofErr w:type="spellStart"/>
            <w:r>
              <w:rPr>
                <w:rFonts w:ascii="Times New Roman" w:hAnsi="Times New Roman"/>
                <w:sz w:val="24"/>
                <w:szCs w:val="24"/>
              </w:rPr>
              <w:t>zināšanas</w:t>
            </w:r>
            <w:proofErr w:type="spellEnd"/>
            <w:r>
              <w:rPr>
                <w:rFonts w:ascii="Times New Roman" w:hAnsi="Times New Roman"/>
                <w:sz w:val="24"/>
                <w:szCs w:val="24"/>
              </w:rPr>
              <w:t xml:space="preserve"> un </w:t>
            </w:r>
            <w:proofErr w:type="spellStart"/>
            <w:r>
              <w:rPr>
                <w:rFonts w:ascii="Times New Roman" w:hAnsi="Times New Roman"/>
                <w:sz w:val="24"/>
                <w:szCs w:val="24"/>
              </w:rPr>
              <w:t>izpratni</w:t>
            </w:r>
            <w:proofErr w:type="spellEnd"/>
            <w:r>
              <w:rPr>
                <w:rFonts w:ascii="Times New Roman" w:hAnsi="Times New Roman"/>
                <w:sz w:val="24"/>
                <w:szCs w:val="24"/>
              </w:rPr>
              <w:t xml:space="preserve"> par </w:t>
            </w:r>
            <w:proofErr w:type="spellStart"/>
            <w:r>
              <w:rPr>
                <w:rFonts w:ascii="Times New Roman" w:hAnsi="Times New Roman"/>
                <w:sz w:val="24"/>
                <w:szCs w:val="24"/>
              </w:rPr>
              <w:t>Spānijas</w:t>
            </w:r>
            <w:proofErr w:type="spellEnd"/>
            <w:r>
              <w:rPr>
                <w:rFonts w:ascii="Times New Roman" w:hAnsi="Times New Roman"/>
                <w:sz w:val="24"/>
                <w:szCs w:val="24"/>
              </w:rPr>
              <w:t xml:space="preserve"> </w:t>
            </w:r>
            <w:proofErr w:type="spellStart"/>
            <w:r>
              <w:rPr>
                <w:rFonts w:ascii="Times New Roman" w:hAnsi="Times New Roman"/>
                <w:sz w:val="24"/>
                <w:szCs w:val="24"/>
              </w:rPr>
              <w:t>kailgliemeža</w:t>
            </w:r>
            <w:proofErr w:type="spellEnd"/>
            <w:r>
              <w:rPr>
                <w:rFonts w:ascii="Times New Roman" w:hAnsi="Times New Roman"/>
                <w:sz w:val="24"/>
                <w:szCs w:val="24"/>
              </w:rPr>
              <w:t xml:space="preserve"> </w:t>
            </w:r>
            <w:r w:rsidR="00903497">
              <w:rPr>
                <w:rFonts w:ascii="Times New Roman" w:hAnsi="Times New Roman"/>
                <w:sz w:val="24"/>
                <w:szCs w:val="24"/>
              </w:rPr>
              <w:t>(</w:t>
            </w:r>
            <w:r w:rsidR="00903497" w:rsidRPr="00903497">
              <w:rPr>
                <w:rFonts w:ascii="Times New Roman" w:hAnsi="Times New Roman"/>
                <w:i/>
                <w:iCs/>
                <w:sz w:val="24"/>
                <w:szCs w:val="24"/>
              </w:rPr>
              <w:t>Arion vulgaris</w:t>
            </w:r>
            <w:r w:rsidR="00903497">
              <w:rPr>
                <w:rFonts w:ascii="Times New Roman" w:hAnsi="Times New Roman"/>
                <w:sz w:val="24"/>
                <w:szCs w:val="24"/>
              </w:rPr>
              <w:t xml:space="preserve">) </w:t>
            </w:r>
            <w:proofErr w:type="spellStart"/>
            <w:r>
              <w:rPr>
                <w:rFonts w:ascii="Times New Roman" w:hAnsi="Times New Roman"/>
                <w:sz w:val="24"/>
                <w:szCs w:val="24"/>
              </w:rPr>
              <w:t>problemātiku</w:t>
            </w:r>
            <w:proofErr w:type="spellEnd"/>
            <w:r>
              <w:rPr>
                <w:rFonts w:ascii="Times New Roman" w:hAnsi="Times New Roman"/>
                <w:sz w:val="24"/>
                <w:szCs w:val="24"/>
              </w:rPr>
              <w:t xml:space="preserve"> </w:t>
            </w:r>
            <w:proofErr w:type="spellStart"/>
            <w:r>
              <w:rPr>
                <w:rFonts w:ascii="Times New Roman" w:hAnsi="Times New Roman"/>
                <w:sz w:val="24"/>
                <w:szCs w:val="24"/>
              </w:rPr>
              <w:t>Latvijā</w:t>
            </w:r>
            <w:proofErr w:type="spellEnd"/>
            <w:r>
              <w:rPr>
                <w:rFonts w:ascii="Times New Roman" w:hAnsi="Times New Roman"/>
                <w:sz w:val="24"/>
                <w:szCs w:val="24"/>
              </w:rPr>
              <w:t xml:space="preserve"> un </w:t>
            </w:r>
            <w:proofErr w:type="spellStart"/>
            <w:r>
              <w:rPr>
                <w:rFonts w:ascii="Times New Roman" w:hAnsi="Times New Roman"/>
                <w:sz w:val="24"/>
                <w:szCs w:val="24"/>
              </w:rPr>
              <w:t>Lietuvā</w:t>
            </w:r>
            <w:proofErr w:type="spellEnd"/>
            <w:r>
              <w:rPr>
                <w:rFonts w:ascii="Times New Roman" w:hAnsi="Times New Roman"/>
                <w:sz w:val="24"/>
                <w:szCs w:val="24"/>
              </w:rPr>
              <w:t xml:space="preserve">, </w:t>
            </w:r>
            <w:proofErr w:type="spellStart"/>
            <w:r>
              <w:rPr>
                <w:rFonts w:ascii="Times New Roman" w:hAnsi="Times New Roman"/>
                <w:sz w:val="24"/>
                <w:szCs w:val="24"/>
              </w:rPr>
              <w:t>veicinot</w:t>
            </w:r>
            <w:proofErr w:type="spellEnd"/>
            <w:r>
              <w:rPr>
                <w:rFonts w:ascii="Times New Roman" w:hAnsi="Times New Roman"/>
                <w:sz w:val="24"/>
                <w:szCs w:val="24"/>
              </w:rPr>
              <w:t xml:space="preserve"> </w:t>
            </w:r>
            <w:proofErr w:type="spellStart"/>
            <w:r>
              <w:rPr>
                <w:rFonts w:ascii="Times New Roman" w:hAnsi="Times New Roman"/>
                <w:sz w:val="24"/>
                <w:szCs w:val="24"/>
              </w:rPr>
              <w:t>sugas</w:t>
            </w:r>
            <w:proofErr w:type="spellEnd"/>
            <w:r>
              <w:rPr>
                <w:rFonts w:ascii="Times New Roman" w:hAnsi="Times New Roman"/>
                <w:sz w:val="24"/>
                <w:szCs w:val="24"/>
              </w:rPr>
              <w:t xml:space="preserve"> </w:t>
            </w:r>
            <w:proofErr w:type="spellStart"/>
            <w:r>
              <w:rPr>
                <w:rFonts w:ascii="Times New Roman" w:hAnsi="Times New Roman"/>
                <w:sz w:val="24"/>
                <w:szCs w:val="24"/>
              </w:rPr>
              <w:t>atpazīšanu</w:t>
            </w:r>
            <w:proofErr w:type="spellEnd"/>
            <w:r>
              <w:rPr>
                <w:rFonts w:ascii="Times New Roman" w:hAnsi="Times New Roman"/>
                <w:sz w:val="24"/>
                <w:szCs w:val="24"/>
              </w:rPr>
              <w:t xml:space="preserve">, </w:t>
            </w:r>
            <w:proofErr w:type="spellStart"/>
            <w:r>
              <w:rPr>
                <w:rFonts w:ascii="Times New Roman" w:hAnsi="Times New Roman"/>
                <w:sz w:val="24"/>
                <w:szCs w:val="24"/>
              </w:rPr>
              <w:t>iedrošinot</w:t>
            </w:r>
            <w:proofErr w:type="spellEnd"/>
            <w:r>
              <w:rPr>
                <w:rFonts w:ascii="Times New Roman" w:hAnsi="Times New Roman"/>
                <w:sz w:val="24"/>
                <w:szCs w:val="24"/>
              </w:rPr>
              <w:t xml:space="preserve"> </w:t>
            </w:r>
            <w:proofErr w:type="spellStart"/>
            <w:r>
              <w:rPr>
                <w:rFonts w:ascii="Times New Roman" w:hAnsi="Times New Roman"/>
                <w:sz w:val="24"/>
                <w:szCs w:val="24"/>
              </w:rPr>
              <w:t>veikt</w:t>
            </w:r>
            <w:proofErr w:type="spellEnd"/>
            <w:r>
              <w:rPr>
                <w:rFonts w:ascii="Times New Roman" w:hAnsi="Times New Roman"/>
                <w:sz w:val="24"/>
                <w:szCs w:val="24"/>
              </w:rPr>
              <w:t xml:space="preserve"> </w:t>
            </w:r>
            <w:proofErr w:type="spellStart"/>
            <w:r>
              <w:rPr>
                <w:rFonts w:ascii="Times New Roman" w:hAnsi="Times New Roman"/>
                <w:sz w:val="24"/>
                <w:szCs w:val="24"/>
              </w:rPr>
              <w:t>ierobežošanas</w:t>
            </w:r>
            <w:proofErr w:type="spellEnd"/>
            <w:r>
              <w:rPr>
                <w:rFonts w:ascii="Times New Roman" w:hAnsi="Times New Roman"/>
                <w:sz w:val="24"/>
                <w:szCs w:val="24"/>
              </w:rPr>
              <w:t xml:space="preserve"> </w:t>
            </w:r>
            <w:proofErr w:type="spellStart"/>
            <w:r>
              <w:rPr>
                <w:rFonts w:ascii="Times New Roman" w:hAnsi="Times New Roman"/>
                <w:sz w:val="24"/>
                <w:szCs w:val="24"/>
              </w:rPr>
              <w:t>pasākumus</w:t>
            </w:r>
            <w:proofErr w:type="spellEnd"/>
            <w:r w:rsidR="00E36CB5">
              <w:rPr>
                <w:rFonts w:ascii="Times New Roman" w:hAnsi="Times New Roman"/>
                <w:sz w:val="24"/>
                <w:szCs w:val="24"/>
              </w:rPr>
              <w:t xml:space="preserve">, </w:t>
            </w:r>
            <w:proofErr w:type="spellStart"/>
            <w:r w:rsidR="00E36CB5">
              <w:rPr>
                <w:rFonts w:ascii="Times New Roman" w:hAnsi="Times New Roman"/>
                <w:sz w:val="24"/>
                <w:szCs w:val="24"/>
              </w:rPr>
              <w:t>kā</w:t>
            </w:r>
            <w:proofErr w:type="spellEnd"/>
            <w:r w:rsidR="00E36CB5">
              <w:rPr>
                <w:rFonts w:ascii="Times New Roman" w:hAnsi="Times New Roman"/>
                <w:sz w:val="24"/>
                <w:szCs w:val="24"/>
              </w:rPr>
              <w:t xml:space="preserve"> </w:t>
            </w:r>
            <w:proofErr w:type="spellStart"/>
            <w:r w:rsidR="00E36CB5">
              <w:rPr>
                <w:rFonts w:ascii="Times New Roman" w:hAnsi="Times New Roman"/>
                <w:sz w:val="24"/>
                <w:szCs w:val="24"/>
              </w:rPr>
              <w:t>arī</w:t>
            </w:r>
            <w:proofErr w:type="spellEnd"/>
            <w:r w:rsidR="00E36CB5">
              <w:rPr>
                <w:rFonts w:ascii="Times New Roman" w:hAnsi="Times New Roman"/>
                <w:sz w:val="24"/>
                <w:szCs w:val="24"/>
              </w:rPr>
              <w:t xml:space="preserve"> </w:t>
            </w:r>
            <w:proofErr w:type="spellStart"/>
            <w:r w:rsidR="00E36CB5">
              <w:rPr>
                <w:rFonts w:ascii="Times New Roman" w:hAnsi="Times New Roman"/>
                <w:sz w:val="24"/>
                <w:szCs w:val="24"/>
              </w:rPr>
              <w:t>uzlabojot</w:t>
            </w:r>
            <w:proofErr w:type="spellEnd"/>
            <w:r w:rsidR="00E36CB5">
              <w:rPr>
                <w:rFonts w:ascii="Times New Roman" w:hAnsi="Times New Roman"/>
                <w:sz w:val="24"/>
                <w:szCs w:val="24"/>
              </w:rPr>
              <w:t xml:space="preserve"> </w:t>
            </w:r>
            <w:proofErr w:type="spellStart"/>
            <w:r w:rsidR="00E36CB5">
              <w:rPr>
                <w:rFonts w:ascii="Times New Roman" w:hAnsi="Times New Roman"/>
                <w:sz w:val="24"/>
                <w:szCs w:val="24"/>
              </w:rPr>
              <w:t>ziņošanu</w:t>
            </w:r>
            <w:proofErr w:type="spellEnd"/>
            <w:r w:rsidR="00E36CB5">
              <w:rPr>
                <w:rFonts w:ascii="Times New Roman" w:hAnsi="Times New Roman"/>
                <w:sz w:val="24"/>
                <w:szCs w:val="24"/>
              </w:rPr>
              <w:t xml:space="preserve"> </w:t>
            </w:r>
            <w:proofErr w:type="spellStart"/>
            <w:r w:rsidR="009C2DB3">
              <w:rPr>
                <w:rFonts w:ascii="Times New Roman" w:hAnsi="Times New Roman"/>
                <w:sz w:val="24"/>
                <w:szCs w:val="24"/>
              </w:rPr>
              <w:t>ar</w:t>
            </w:r>
            <w:proofErr w:type="spellEnd"/>
            <w:r w:rsidR="009C2DB3">
              <w:rPr>
                <w:rFonts w:ascii="Times New Roman" w:hAnsi="Times New Roman"/>
                <w:sz w:val="24"/>
                <w:szCs w:val="24"/>
              </w:rPr>
              <w:t xml:space="preserve"> </w:t>
            </w:r>
            <w:proofErr w:type="spellStart"/>
            <w:r w:rsidR="009C2DB3">
              <w:rPr>
                <w:rFonts w:ascii="Times New Roman" w:hAnsi="Times New Roman"/>
                <w:sz w:val="24"/>
                <w:szCs w:val="24"/>
              </w:rPr>
              <w:t>digitālo</w:t>
            </w:r>
            <w:proofErr w:type="spellEnd"/>
            <w:r w:rsidR="009C2DB3">
              <w:rPr>
                <w:rFonts w:ascii="Times New Roman" w:hAnsi="Times New Roman"/>
                <w:sz w:val="24"/>
                <w:szCs w:val="24"/>
              </w:rPr>
              <w:t xml:space="preserve"> </w:t>
            </w:r>
            <w:proofErr w:type="spellStart"/>
            <w:r w:rsidR="009C2DB3">
              <w:rPr>
                <w:rFonts w:ascii="Times New Roman" w:hAnsi="Times New Roman"/>
                <w:sz w:val="24"/>
                <w:szCs w:val="24"/>
              </w:rPr>
              <w:t>rīku</w:t>
            </w:r>
            <w:proofErr w:type="spellEnd"/>
            <w:r w:rsidR="009C2DB3">
              <w:rPr>
                <w:rFonts w:ascii="Times New Roman" w:hAnsi="Times New Roman"/>
                <w:sz w:val="24"/>
                <w:szCs w:val="24"/>
              </w:rPr>
              <w:t xml:space="preserve"> </w:t>
            </w:r>
            <w:proofErr w:type="spellStart"/>
            <w:r w:rsidR="009C2DB3">
              <w:rPr>
                <w:rFonts w:ascii="Times New Roman" w:hAnsi="Times New Roman"/>
                <w:sz w:val="24"/>
                <w:szCs w:val="24"/>
              </w:rPr>
              <w:t>palīdzību</w:t>
            </w:r>
            <w:proofErr w:type="spellEnd"/>
            <w:r w:rsidR="009C2DB3">
              <w:rPr>
                <w:rFonts w:ascii="Times New Roman" w:hAnsi="Times New Roman"/>
                <w:sz w:val="24"/>
                <w:szCs w:val="24"/>
              </w:rPr>
              <w:t xml:space="preserve"> </w:t>
            </w:r>
            <w:r w:rsidR="00E36CB5">
              <w:rPr>
                <w:rFonts w:ascii="Times New Roman" w:hAnsi="Times New Roman"/>
                <w:sz w:val="24"/>
                <w:szCs w:val="24"/>
              </w:rPr>
              <w:t xml:space="preserve">par </w:t>
            </w:r>
            <w:proofErr w:type="spellStart"/>
            <w:r w:rsidR="00E36CB5">
              <w:rPr>
                <w:rFonts w:ascii="Times New Roman" w:hAnsi="Times New Roman"/>
                <w:sz w:val="24"/>
                <w:szCs w:val="24"/>
              </w:rPr>
              <w:t>jaunām</w:t>
            </w:r>
            <w:proofErr w:type="spellEnd"/>
            <w:r w:rsidR="00E36CB5">
              <w:rPr>
                <w:rFonts w:ascii="Times New Roman" w:hAnsi="Times New Roman"/>
                <w:sz w:val="24"/>
                <w:szCs w:val="24"/>
              </w:rPr>
              <w:t xml:space="preserve"> </w:t>
            </w:r>
            <w:proofErr w:type="spellStart"/>
            <w:r w:rsidR="00E36CB5">
              <w:rPr>
                <w:rFonts w:ascii="Times New Roman" w:hAnsi="Times New Roman"/>
                <w:sz w:val="24"/>
                <w:szCs w:val="24"/>
              </w:rPr>
              <w:t>sugas</w:t>
            </w:r>
            <w:proofErr w:type="spellEnd"/>
            <w:r w:rsidR="00E36CB5">
              <w:rPr>
                <w:rFonts w:ascii="Times New Roman" w:hAnsi="Times New Roman"/>
                <w:sz w:val="24"/>
                <w:szCs w:val="24"/>
              </w:rPr>
              <w:t xml:space="preserve"> </w:t>
            </w:r>
            <w:proofErr w:type="spellStart"/>
            <w:r w:rsidR="00E36CB5">
              <w:rPr>
                <w:rFonts w:ascii="Times New Roman" w:hAnsi="Times New Roman"/>
                <w:sz w:val="24"/>
                <w:szCs w:val="24"/>
              </w:rPr>
              <w:t>atradnēm</w:t>
            </w:r>
            <w:proofErr w:type="spellEnd"/>
            <w:r w:rsidR="00E36CB5">
              <w:rPr>
                <w:rFonts w:ascii="Times New Roman" w:hAnsi="Times New Roman"/>
                <w:sz w:val="24"/>
                <w:szCs w:val="24"/>
              </w:rPr>
              <w:t>.</w:t>
            </w:r>
          </w:p>
          <w:bookmarkEnd w:id="2"/>
          <w:p w14:paraId="77EB7424" w14:textId="77777777" w:rsidR="0002227D" w:rsidRDefault="0002227D" w:rsidP="0002227D">
            <w:pPr>
              <w:widowControl/>
              <w:spacing w:after="0" w:line="240" w:lineRule="auto"/>
              <w:rPr>
                <w:rFonts w:ascii="Times New Roman" w:hAnsi="Times New Roman"/>
                <w:sz w:val="24"/>
                <w:szCs w:val="24"/>
                <w:lang w:val="lv-LV"/>
              </w:rPr>
            </w:pPr>
          </w:p>
          <w:p w14:paraId="1ED37427" w14:textId="77777777" w:rsidR="0002227D" w:rsidRDefault="0002227D" w:rsidP="0002227D">
            <w:pPr>
              <w:widowControl/>
              <w:spacing w:after="0" w:line="240" w:lineRule="auto"/>
              <w:jc w:val="both"/>
              <w:rPr>
                <w:rFonts w:ascii="Times New Roman" w:hAnsi="Times New Roman"/>
                <w:b/>
                <w:bCs/>
                <w:sz w:val="24"/>
                <w:szCs w:val="24"/>
                <w:lang w:val="lv-LV"/>
              </w:rPr>
            </w:pPr>
            <w:r w:rsidRPr="00FB0789">
              <w:rPr>
                <w:rFonts w:ascii="Times New Roman" w:hAnsi="Times New Roman"/>
                <w:b/>
                <w:bCs/>
                <w:sz w:val="24"/>
                <w:szCs w:val="24"/>
                <w:lang w:val="lv-LV"/>
              </w:rPr>
              <w:t>Projekta mērķ</w:t>
            </w:r>
            <w:r>
              <w:rPr>
                <w:rFonts w:ascii="Times New Roman" w:hAnsi="Times New Roman"/>
                <w:b/>
                <w:bCs/>
                <w:sz w:val="24"/>
                <w:szCs w:val="24"/>
                <w:lang w:val="lv-LV"/>
              </w:rPr>
              <w:t>a grupa:</w:t>
            </w:r>
          </w:p>
          <w:p w14:paraId="311BC560" w14:textId="6FEA8F7A" w:rsidR="0002227D" w:rsidRDefault="0002227D" w:rsidP="0002227D">
            <w:pPr>
              <w:widowControl/>
              <w:spacing w:after="0" w:line="240" w:lineRule="auto"/>
              <w:jc w:val="both"/>
              <w:rPr>
                <w:rFonts w:ascii="Times New Roman" w:hAnsi="Times New Roman"/>
                <w:sz w:val="24"/>
                <w:szCs w:val="24"/>
                <w:lang w:val="lv-LV"/>
              </w:rPr>
            </w:pPr>
            <w:r w:rsidRPr="003324ED">
              <w:rPr>
                <w:rFonts w:ascii="Times New Roman" w:hAnsi="Times New Roman"/>
                <w:sz w:val="24"/>
                <w:szCs w:val="24"/>
                <w:lang w:val="lv-LV"/>
              </w:rPr>
              <w:t xml:space="preserve">Iedzīvotāji, </w:t>
            </w:r>
            <w:r w:rsidR="00AB3D8A">
              <w:rPr>
                <w:rFonts w:ascii="Times New Roman" w:hAnsi="Times New Roman"/>
                <w:sz w:val="24"/>
                <w:szCs w:val="24"/>
                <w:lang w:val="lv-LV"/>
              </w:rPr>
              <w:t xml:space="preserve">kopienas, </w:t>
            </w:r>
            <w:r w:rsidR="003324ED">
              <w:rPr>
                <w:rFonts w:ascii="Times New Roman" w:hAnsi="Times New Roman"/>
                <w:sz w:val="24"/>
                <w:szCs w:val="24"/>
                <w:lang w:val="lv-LV"/>
              </w:rPr>
              <w:t xml:space="preserve">NVO, </w:t>
            </w:r>
            <w:r w:rsidRPr="003324ED">
              <w:rPr>
                <w:rFonts w:ascii="Times New Roman" w:hAnsi="Times New Roman"/>
                <w:sz w:val="24"/>
                <w:szCs w:val="24"/>
                <w:lang w:val="lv-LV"/>
              </w:rPr>
              <w:t>pašvaldības.</w:t>
            </w:r>
          </w:p>
          <w:p w14:paraId="116FB91D" w14:textId="77777777" w:rsidR="0002227D" w:rsidRDefault="0002227D" w:rsidP="0002227D">
            <w:pPr>
              <w:widowControl/>
              <w:spacing w:after="0" w:line="240" w:lineRule="auto"/>
              <w:jc w:val="both"/>
              <w:rPr>
                <w:rFonts w:ascii="Times New Roman" w:hAnsi="Times New Roman"/>
                <w:b/>
                <w:bCs/>
                <w:sz w:val="24"/>
                <w:szCs w:val="24"/>
                <w:lang w:val="lv-LV"/>
              </w:rPr>
            </w:pPr>
          </w:p>
          <w:p w14:paraId="061D3AB9" w14:textId="77777777" w:rsidR="0002227D" w:rsidRPr="00D24B71" w:rsidRDefault="0002227D" w:rsidP="0002227D">
            <w:pPr>
              <w:widowControl/>
              <w:spacing w:after="0" w:line="240" w:lineRule="auto"/>
              <w:jc w:val="both"/>
              <w:rPr>
                <w:rFonts w:ascii="Times New Roman" w:eastAsia="Times New Roman" w:hAnsi="Times New Roman"/>
                <w:b/>
                <w:color w:val="000000"/>
                <w:sz w:val="24"/>
                <w:szCs w:val="24"/>
                <w:lang w:val="lv-LV" w:eastAsia="lv-LV"/>
              </w:rPr>
            </w:pPr>
            <w:r w:rsidRPr="00D24B71">
              <w:rPr>
                <w:rFonts w:ascii="Times New Roman" w:eastAsia="Times New Roman" w:hAnsi="Times New Roman"/>
                <w:b/>
                <w:color w:val="000000"/>
                <w:sz w:val="24"/>
                <w:szCs w:val="24"/>
                <w:lang w:val="lv-LV" w:eastAsia="lv-LV"/>
              </w:rPr>
              <w:t xml:space="preserve">Darbības un pasākumi, kas paredzēti projekta mērķa un </w:t>
            </w:r>
            <w:proofErr w:type="spellStart"/>
            <w:r w:rsidRPr="00D24B71">
              <w:rPr>
                <w:rFonts w:ascii="Times New Roman" w:eastAsia="Times New Roman" w:hAnsi="Times New Roman"/>
                <w:b/>
                <w:color w:val="000000"/>
                <w:sz w:val="24"/>
                <w:szCs w:val="24"/>
                <w:lang w:val="lv-LV" w:eastAsia="lv-LV"/>
              </w:rPr>
              <w:t>mērķgrupas</w:t>
            </w:r>
            <w:proofErr w:type="spellEnd"/>
            <w:r w:rsidRPr="00D24B71">
              <w:rPr>
                <w:rFonts w:ascii="Times New Roman" w:eastAsia="Times New Roman" w:hAnsi="Times New Roman"/>
                <w:b/>
                <w:color w:val="000000"/>
                <w:sz w:val="24"/>
                <w:szCs w:val="24"/>
                <w:lang w:val="lv-LV" w:eastAsia="lv-LV"/>
              </w:rPr>
              <w:t xml:space="preserve"> sasniegšanai:</w:t>
            </w:r>
          </w:p>
          <w:p w14:paraId="2A626CA0" w14:textId="503AB538" w:rsidR="0002227D" w:rsidRPr="003324ED" w:rsidRDefault="003324ED" w:rsidP="0002227D">
            <w:pPr>
              <w:widowControl/>
              <w:spacing w:after="0" w:line="240" w:lineRule="auto"/>
              <w:jc w:val="both"/>
              <w:rPr>
                <w:rFonts w:ascii="Times New Roman" w:hAnsi="Times New Roman"/>
                <w:sz w:val="24"/>
                <w:szCs w:val="24"/>
                <w:lang w:val="lv-LV"/>
              </w:rPr>
            </w:pPr>
            <w:r w:rsidRPr="003324ED">
              <w:rPr>
                <w:rFonts w:ascii="Times New Roman" w:hAnsi="Times New Roman"/>
                <w:sz w:val="24"/>
                <w:szCs w:val="24"/>
                <w:lang w:val="lv-LV"/>
              </w:rPr>
              <w:t>Spānijas kailgliemeža</w:t>
            </w:r>
            <w:r w:rsidR="0002227D" w:rsidRPr="003324ED">
              <w:rPr>
                <w:rFonts w:ascii="Times New Roman" w:hAnsi="Times New Roman"/>
                <w:sz w:val="24"/>
                <w:szCs w:val="24"/>
                <w:lang w:val="lv-LV"/>
              </w:rPr>
              <w:t xml:space="preserve"> pārvaldības uzlabošana:</w:t>
            </w:r>
          </w:p>
          <w:p w14:paraId="1CEE106B" w14:textId="445BA9D7" w:rsidR="0002227D" w:rsidRPr="003324ED" w:rsidRDefault="003324ED" w:rsidP="0002227D">
            <w:pPr>
              <w:pStyle w:val="Sarakstarindkopa"/>
              <w:widowControl/>
              <w:numPr>
                <w:ilvl w:val="1"/>
                <w:numId w:val="4"/>
              </w:numPr>
              <w:spacing w:after="0" w:line="240" w:lineRule="auto"/>
              <w:jc w:val="both"/>
              <w:rPr>
                <w:rFonts w:ascii="Times New Roman" w:hAnsi="Times New Roman"/>
                <w:sz w:val="24"/>
                <w:szCs w:val="24"/>
                <w:lang w:val="lv-LV"/>
              </w:rPr>
            </w:pPr>
            <w:r w:rsidRPr="003324ED">
              <w:rPr>
                <w:rFonts w:ascii="Times New Roman" w:hAnsi="Times New Roman"/>
                <w:sz w:val="24"/>
                <w:szCs w:val="24"/>
                <w:lang w:val="lv-LV"/>
              </w:rPr>
              <w:t>pārvaldības stiprināšana</w:t>
            </w:r>
            <w:r w:rsidR="0002227D" w:rsidRPr="003324ED">
              <w:rPr>
                <w:rFonts w:ascii="Times New Roman" w:hAnsi="Times New Roman"/>
                <w:sz w:val="24"/>
                <w:szCs w:val="24"/>
                <w:lang w:val="lv-LV"/>
              </w:rPr>
              <w:t>;</w:t>
            </w:r>
          </w:p>
          <w:p w14:paraId="73F887A0" w14:textId="046AB3A6" w:rsidR="0002227D" w:rsidRPr="003324ED" w:rsidRDefault="003324ED" w:rsidP="0002227D">
            <w:pPr>
              <w:pStyle w:val="Sarakstarindkopa"/>
              <w:widowControl/>
              <w:numPr>
                <w:ilvl w:val="1"/>
                <w:numId w:val="4"/>
              </w:numPr>
              <w:spacing w:after="0" w:line="240" w:lineRule="auto"/>
              <w:jc w:val="both"/>
              <w:rPr>
                <w:rFonts w:ascii="Times New Roman" w:hAnsi="Times New Roman"/>
                <w:sz w:val="24"/>
                <w:szCs w:val="24"/>
                <w:lang w:val="lv-LV"/>
              </w:rPr>
            </w:pPr>
            <w:r w:rsidRPr="003324ED">
              <w:rPr>
                <w:rFonts w:ascii="Times New Roman" w:hAnsi="Times New Roman"/>
                <w:sz w:val="24"/>
                <w:szCs w:val="24"/>
                <w:lang w:val="lv-LV"/>
              </w:rPr>
              <w:t>tehniskie risinājumi</w:t>
            </w:r>
            <w:r w:rsidR="0002227D" w:rsidRPr="003324ED">
              <w:rPr>
                <w:rFonts w:ascii="Times New Roman" w:hAnsi="Times New Roman"/>
                <w:sz w:val="24"/>
                <w:szCs w:val="24"/>
                <w:lang w:val="lv-LV"/>
              </w:rPr>
              <w:t>;</w:t>
            </w:r>
          </w:p>
          <w:p w14:paraId="656A8CCD" w14:textId="77777777" w:rsidR="00BC40E0" w:rsidRPr="003324ED" w:rsidRDefault="003324ED" w:rsidP="00F85927">
            <w:pPr>
              <w:pStyle w:val="Sarakstarindkopa"/>
              <w:widowControl/>
              <w:numPr>
                <w:ilvl w:val="1"/>
                <w:numId w:val="4"/>
              </w:numPr>
              <w:spacing w:after="0" w:line="240" w:lineRule="auto"/>
              <w:jc w:val="both"/>
              <w:rPr>
                <w:rFonts w:ascii="Times New Roman" w:eastAsia="Times New Roman" w:hAnsi="Times New Roman"/>
                <w:sz w:val="24"/>
                <w:szCs w:val="24"/>
                <w:lang w:val="lv-LV" w:eastAsia="lv-LV"/>
              </w:rPr>
            </w:pPr>
            <w:r w:rsidRPr="003324ED">
              <w:rPr>
                <w:rFonts w:ascii="Times New Roman" w:hAnsi="Times New Roman"/>
                <w:sz w:val="24"/>
                <w:szCs w:val="24"/>
                <w:lang w:val="lv-LV"/>
              </w:rPr>
              <w:t>sabiedrības iesaiste un izglītošana.</w:t>
            </w:r>
          </w:p>
          <w:p w14:paraId="79954273" w14:textId="69F2D0AE" w:rsidR="003324ED" w:rsidRPr="00F85927" w:rsidRDefault="003324ED" w:rsidP="003324ED">
            <w:pPr>
              <w:pStyle w:val="Sarakstarindkopa"/>
              <w:widowControl/>
              <w:spacing w:after="0" w:line="240" w:lineRule="auto"/>
              <w:jc w:val="both"/>
              <w:rPr>
                <w:rFonts w:ascii="Times New Roman" w:eastAsia="Times New Roman" w:hAnsi="Times New Roman"/>
                <w:color w:val="EE0000"/>
                <w:sz w:val="24"/>
                <w:szCs w:val="24"/>
                <w:lang w:val="lv-LV" w:eastAsia="lv-LV"/>
              </w:rPr>
            </w:pPr>
          </w:p>
        </w:tc>
      </w:tr>
      <w:tr w:rsidR="000A3970" w14:paraId="078B8722" w14:textId="77777777" w:rsidTr="00050718">
        <w:trPr>
          <w:trHeight w:val="977"/>
        </w:trPr>
        <w:tc>
          <w:tcPr>
            <w:tcW w:w="632" w:type="dxa"/>
            <w:hideMark/>
          </w:tcPr>
          <w:p w14:paraId="5778F454" w14:textId="7232462A"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6.</w:t>
            </w:r>
          </w:p>
        </w:tc>
        <w:tc>
          <w:tcPr>
            <w:tcW w:w="4406" w:type="dxa"/>
          </w:tcPr>
          <w:p w14:paraId="3F11045F" w14:textId="4F01D0A1"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sasniedzamo rezultātu apraksts </w:t>
            </w:r>
            <w:r w:rsidRPr="00F902D6">
              <w:rPr>
                <w:rFonts w:ascii="Times New Roman" w:eastAsia="Times New Roman" w:hAnsi="Times New Roman"/>
                <w:bCs/>
                <w:color w:val="000000"/>
                <w:sz w:val="24"/>
                <w:szCs w:val="24"/>
                <w:lang w:val="lv-LV" w:eastAsia="lv-LV"/>
              </w:rPr>
              <w:t>(iekārtas, būves, infrastruktūra, rokasgrāmatas, filmas, pētniecības darbi u.tml.)</w:t>
            </w:r>
          </w:p>
        </w:tc>
        <w:tc>
          <w:tcPr>
            <w:tcW w:w="5164" w:type="dxa"/>
            <w:hideMark/>
          </w:tcPr>
          <w:p w14:paraId="521F6529" w14:textId="77777777" w:rsidR="00F85927" w:rsidRDefault="00F85927" w:rsidP="00F85927">
            <w:pPr>
              <w:spacing w:after="0" w:line="240" w:lineRule="auto"/>
              <w:jc w:val="both"/>
              <w:rPr>
                <w:rFonts w:ascii="Times New Roman" w:hAnsi="Times New Roman"/>
                <w:b/>
                <w:bCs/>
                <w:sz w:val="24"/>
                <w:szCs w:val="24"/>
                <w:u w:val="single"/>
                <w:lang w:val="lv-LV" w:eastAsia="lv-LV"/>
              </w:rPr>
            </w:pPr>
            <w:bookmarkStart w:id="3" w:name="_Hlk219372562"/>
            <w:r w:rsidRPr="00FB0789">
              <w:rPr>
                <w:rFonts w:ascii="Times New Roman" w:hAnsi="Times New Roman"/>
                <w:b/>
                <w:bCs/>
                <w:sz w:val="24"/>
                <w:szCs w:val="24"/>
                <w:u w:val="single"/>
                <w:lang w:val="lv-LV" w:eastAsia="lv-LV"/>
              </w:rPr>
              <w:t>Projekta rezultāti:</w:t>
            </w:r>
          </w:p>
          <w:p w14:paraId="5184184E" w14:textId="434773EA" w:rsidR="006133C5" w:rsidRDefault="006133C5" w:rsidP="00F85927">
            <w:pPr>
              <w:pStyle w:val="Sarakstarindkopa"/>
              <w:numPr>
                <w:ilvl w:val="0"/>
                <w:numId w:val="5"/>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Iegādāts aprīkojums cīņai ar Spānijas kailgliemezi;</w:t>
            </w:r>
          </w:p>
          <w:p w14:paraId="5D9D0B31" w14:textId="5BE3067A" w:rsidR="00E36CB5" w:rsidRDefault="00B660FB" w:rsidP="00F85927">
            <w:pPr>
              <w:pStyle w:val="Sarakstarindkopa"/>
              <w:numPr>
                <w:ilvl w:val="0"/>
                <w:numId w:val="5"/>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Spānijas kailgliemeža ierobežošanā i</w:t>
            </w:r>
            <w:r w:rsidR="00E36CB5">
              <w:rPr>
                <w:rFonts w:ascii="Times New Roman" w:hAnsi="Times New Roman"/>
                <w:sz w:val="24"/>
                <w:szCs w:val="24"/>
                <w:lang w:val="lv-LV" w:eastAsia="lv-LV"/>
              </w:rPr>
              <w:t>zglītota un rīkoties spējīga sabiedrība;</w:t>
            </w:r>
          </w:p>
          <w:p w14:paraId="051E83E5" w14:textId="3D88DA1A" w:rsidR="00E36CB5" w:rsidRDefault="00E36CB5" w:rsidP="00F85927">
            <w:pPr>
              <w:pStyle w:val="Sarakstarindkopa"/>
              <w:numPr>
                <w:ilvl w:val="0"/>
                <w:numId w:val="5"/>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lastRenderedPageBreak/>
              <w:t>Ierīkoti kompostēšanas laukumi dārza atkritumiem un uzstādīti konteineri Spānijas kailgliemežu savākšanai;</w:t>
            </w:r>
          </w:p>
          <w:p w14:paraId="438D92B8" w14:textId="77777777" w:rsidR="00E765AA" w:rsidRDefault="00E36CB5" w:rsidP="006133C5">
            <w:pPr>
              <w:pStyle w:val="Sarakstarindkopa"/>
              <w:numPr>
                <w:ilvl w:val="0"/>
                <w:numId w:val="5"/>
              </w:numPr>
              <w:spacing w:after="0" w:line="240" w:lineRule="auto"/>
              <w:ind w:left="179" w:hanging="142"/>
              <w:jc w:val="both"/>
              <w:rPr>
                <w:rFonts w:ascii="Times New Roman" w:hAnsi="Times New Roman"/>
                <w:sz w:val="24"/>
                <w:szCs w:val="24"/>
                <w:lang w:val="lv-LV" w:eastAsia="lv-LV"/>
              </w:rPr>
            </w:pPr>
            <w:r w:rsidRPr="0002227D">
              <w:rPr>
                <w:rFonts w:ascii="Times New Roman" w:hAnsi="Times New Roman"/>
                <w:sz w:val="24"/>
                <w:szCs w:val="24"/>
                <w:lang w:val="lv-LV" w:eastAsia="lv-LV"/>
              </w:rPr>
              <w:t xml:space="preserve">Iegūta pieredze no </w:t>
            </w:r>
            <w:r>
              <w:rPr>
                <w:rFonts w:ascii="Times New Roman" w:hAnsi="Times New Roman"/>
                <w:sz w:val="24"/>
                <w:szCs w:val="24"/>
                <w:lang w:val="lv-LV" w:eastAsia="lv-LV"/>
              </w:rPr>
              <w:t xml:space="preserve">dalībvalstīm un </w:t>
            </w:r>
            <w:r w:rsidRPr="0002227D">
              <w:rPr>
                <w:rFonts w:ascii="Times New Roman" w:hAnsi="Times New Roman"/>
                <w:sz w:val="24"/>
                <w:szCs w:val="24"/>
                <w:lang w:val="lv-LV" w:eastAsia="lv-LV"/>
              </w:rPr>
              <w:t xml:space="preserve">ārpus Programmas teritorijas par </w:t>
            </w:r>
            <w:r>
              <w:rPr>
                <w:rFonts w:ascii="Times New Roman" w:hAnsi="Times New Roman"/>
                <w:sz w:val="24"/>
                <w:szCs w:val="24"/>
                <w:lang w:val="lv-LV" w:eastAsia="lv-LV"/>
              </w:rPr>
              <w:t>Spānijas kailgliemeža</w:t>
            </w:r>
            <w:r w:rsidRPr="0002227D">
              <w:rPr>
                <w:rFonts w:ascii="Times New Roman" w:hAnsi="Times New Roman"/>
                <w:sz w:val="24"/>
                <w:szCs w:val="24"/>
                <w:lang w:val="lv-LV" w:eastAsia="lv-LV"/>
              </w:rPr>
              <w:t xml:space="preserve"> pārvaldību</w:t>
            </w:r>
            <w:r w:rsidR="006133C5">
              <w:rPr>
                <w:rFonts w:ascii="Times New Roman" w:hAnsi="Times New Roman"/>
                <w:sz w:val="24"/>
                <w:szCs w:val="24"/>
                <w:lang w:val="lv-LV" w:eastAsia="lv-LV"/>
              </w:rPr>
              <w:t>.</w:t>
            </w:r>
          </w:p>
          <w:bookmarkEnd w:id="3"/>
          <w:p w14:paraId="47E20240" w14:textId="77777777" w:rsidR="009C2DB3" w:rsidRDefault="009C2DB3" w:rsidP="009C2DB3">
            <w:pPr>
              <w:pStyle w:val="Sarakstarindkopa"/>
              <w:spacing w:after="0" w:line="240" w:lineRule="auto"/>
              <w:ind w:left="179"/>
              <w:jc w:val="both"/>
              <w:rPr>
                <w:rFonts w:ascii="Times New Roman" w:hAnsi="Times New Roman"/>
                <w:sz w:val="24"/>
                <w:szCs w:val="24"/>
                <w:lang w:val="lv-LV" w:eastAsia="lv-LV"/>
              </w:rPr>
            </w:pPr>
          </w:p>
          <w:p w14:paraId="0AE17D2B" w14:textId="7146D417" w:rsidR="006133C5" w:rsidRPr="006133C5" w:rsidRDefault="006133C5" w:rsidP="006133C5">
            <w:pPr>
              <w:pStyle w:val="Sarakstarindkopa"/>
              <w:spacing w:after="0" w:line="240" w:lineRule="auto"/>
              <w:ind w:left="179"/>
              <w:jc w:val="both"/>
              <w:rPr>
                <w:rFonts w:ascii="Times New Roman" w:hAnsi="Times New Roman"/>
                <w:sz w:val="24"/>
                <w:szCs w:val="24"/>
                <w:lang w:val="lv-LV" w:eastAsia="lv-LV"/>
              </w:rPr>
            </w:pPr>
          </w:p>
        </w:tc>
      </w:tr>
      <w:tr w:rsidR="000A3970" w14:paraId="2EA122CB" w14:textId="77777777" w:rsidTr="00050718">
        <w:trPr>
          <w:trHeight w:val="977"/>
        </w:trPr>
        <w:tc>
          <w:tcPr>
            <w:tcW w:w="632" w:type="dxa"/>
          </w:tcPr>
          <w:p w14:paraId="0ECBD2C9" w14:textId="77777777"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7.</w:t>
            </w:r>
          </w:p>
        </w:tc>
        <w:tc>
          <w:tcPr>
            <w:tcW w:w="4406" w:type="dxa"/>
          </w:tcPr>
          <w:p w14:paraId="20B9103F" w14:textId="74D6C295" w:rsidR="00E765AA" w:rsidRDefault="00DD7B26" w:rsidP="00AA1767">
            <w:pPr>
              <w:widowControl/>
              <w:spacing w:before="120" w:after="120" w:line="240" w:lineRule="auto"/>
              <w:jc w:val="both"/>
              <w:rPr>
                <w:rFonts w:ascii="Times New Roman" w:eastAsia="Times New Roman" w:hAnsi="Times New Roman"/>
                <w:sz w:val="24"/>
                <w:szCs w:val="24"/>
                <w:lang w:val="lv-LV" w:eastAsia="lv-LV"/>
              </w:rPr>
            </w:pPr>
            <w:bookmarkStart w:id="4" w:name="_Hlk172242377"/>
            <w:r w:rsidRPr="00F902D6">
              <w:rPr>
                <w:rFonts w:ascii="Times New Roman" w:eastAsia="Times New Roman" w:hAnsi="Times New Roman"/>
                <w:b/>
                <w:sz w:val="24"/>
                <w:szCs w:val="24"/>
                <w:lang w:val="lv-LV" w:eastAsia="lv-LV"/>
              </w:rPr>
              <w:t>Projekta sasaiste ar nozares politikas plānošanas dokumentiem un nozares politikas ieviešanu</w:t>
            </w:r>
            <w:r w:rsidRPr="00F902D6">
              <w:rPr>
                <w:rFonts w:ascii="Times New Roman" w:eastAsia="Times New Roman" w:hAnsi="Times New Roman"/>
                <w:sz w:val="24"/>
                <w:szCs w:val="24"/>
                <w:lang w:val="lv-LV" w:eastAsia="lv-LV"/>
              </w:rPr>
              <w:t xml:space="preserve"> (atsauces uz politikas plānošanas dokumentiem, normatīvajiem aktiem, vadlīnijām u</w:t>
            </w:r>
            <w:r w:rsidR="006249A9">
              <w:rPr>
                <w:rFonts w:ascii="Times New Roman" w:eastAsia="Times New Roman" w:hAnsi="Times New Roman"/>
                <w:sz w:val="24"/>
                <w:szCs w:val="24"/>
                <w:lang w:val="lv-LV" w:eastAsia="lv-LV"/>
              </w:rPr>
              <w:t>.</w:t>
            </w:r>
            <w:r w:rsidRPr="00F902D6">
              <w:rPr>
                <w:rFonts w:ascii="Times New Roman" w:eastAsia="Times New Roman" w:hAnsi="Times New Roman"/>
                <w:sz w:val="24"/>
                <w:szCs w:val="24"/>
                <w:lang w:val="lv-LV" w:eastAsia="lv-LV"/>
              </w:rPr>
              <w:t>tml.), t.sk.</w:t>
            </w:r>
            <w:r>
              <w:rPr>
                <w:rFonts w:ascii="Times New Roman" w:eastAsia="Times New Roman" w:hAnsi="Times New Roman"/>
                <w:sz w:val="24"/>
                <w:szCs w:val="24"/>
                <w:lang w:val="lv-LV" w:eastAsia="lv-LV"/>
              </w:rPr>
              <w:t>:</w:t>
            </w:r>
          </w:p>
          <w:p w14:paraId="1D2CA2BB" w14:textId="0A4479CB" w:rsidR="00E765AA" w:rsidRPr="00A12FE6"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A12FE6">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65AA" w:rsidRPr="00A12FE6"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A12FE6">
              <w:rPr>
                <w:rFonts w:ascii="Times New Roman" w:eastAsia="Times New Roman" w:hAnsi="Times New Roman"/>
                <w:b/>
                <w:sz w:val="24"/>
                <w:szCs w:val="24"/>
                <w:lang w:val="lv-LV" w:eastAsia="lv-LV"/>
              </w:rPr>
              <w:t xml:space="preserve">citu institūciju informācija par atbalstu projekta </w:t>
            </w:r>
            <w:r w:rsidRPr="00ED02FC">
              <w:rPr>
                <w:rFonts w:ascii="Times New Roman" w:eastAsia="Times New Roman" w:hAnsi="Times New Roman"/>
                <w:b/>
                <w:sz w:val="24"/>
                <w:szCs w:val="24"/>
                <w:lang w:val="lv-LV" w:eastAsia="lv-LV"/>
              </w:rPr>
              <w:t>īstenošanai</w:t>
            </w:r>
            <w:bookmarkEnd w:id="4"/>
            <w:r w:rsidRPr="00ED02FC">
              <w:rPr>
                <w:rFonts w:ascii="Times New Roman" w:eastAsia="Times New Roman" w:hAnsi="Times New Roman"/>
                <w:b/>
                <w:sz w:val="24"/>
                <w:szCs w:val="24"/>
                <w:lang w:val="lv-LV" w:eastAsia="lv-LV"/>
              </w:rPr>
              <w:t xml:space="preserve"> </w:t>
            </w:r>
            <w:r w:rsidRPr="00ED02FC">
              <w:rPr>
                <w:rFonts w:ascii="Times New Roman" w:eastAsia="Times New Roman" w:hAnsi="Times New Roman"/>
                <w:bCs/>
                <w:sz w:val="24"/>
                <w:szCs w:val="24"/>
                <w:lang w:val="lv-LV" w:eastAsia="lv-LV"/>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w:t>
            </w:r>
            <w:proofErr w:type="spellStart"/>
            <w:r w:rsidRPr="00ED02FC">
              <w:rPr>
                <w:rFonts w:ascii="Times New Roman" w:eastAsia="Times New Roman" w:hAnsi="Times New Roman"/>
                <w:bCs/>
                <w:sz w:val="24"/>
                <w:szCs w:val="24"/>
                <w:lang w:val="lv-LV" w:eastAsia="lv-LV"/>
              </w:rPr>
              <w:t>pielietojamību</w:t>
            </w:r>
            <w:proofErr w:type="spellEnd"/>
            <w:r w:rsidRPr="00ED02FC">
              <w:rPr>
                <w:rFonts w:ascii="Times New Roman" w:eastAsia="Times New Roman" w:hAnsi="Times New Roman"/>
                <w:bCs/>
                <w:sz w:val="24"/>
                <w:szCs w:val="24"/>
                <w:lang w:val="lv-LV" w:eastAsia="lv-LV"/>
              </w:rPr>
              <w:t>, norādot saņemto nozaru ministriju viedokli vai projekta idejai pievienojot saistīto nozaru ministriju atbalsta vēstuli/atzinumu)</w:t>
            </w:r>
          </w:p>
        </w:tc>
        <w:tc>
          <w:tcPr>
            <w:tcW w:w="5164" w:type="dxa"/>
          </w:tcPr>
          <w:p w14:paraId="4CA7AE2C" w14:textId="77777777" w:rsidR="00886587" w:rsidRPr="00FB0789" w:rsidRDefault="00886587" w:rsidP="00886587">
            <w:pPr>
              <w:spacing w:after="0" w:line="240" w:lineRule="auto"/>
              <w:jc w:val="both"/>
              <w:rPr>
                <w:rFonts w:ascii="Times New Roman" w:hAnsi="Times New Roman"/>
                <w:b/>
                <w:bCs/>
                <w:sz w:val="24"/>
                <w:szCs w:val="24"/>
                <w:u w:val="single"/>
                <w:lang w:val="lv-LV"/>
              </w:rPr>
            </w:pPr>
            <w:r w:rsidRPr="00FB0789">
              <w:rPr>
                <w:rFonts w:ascii="Times New Roman" w:hAnsi="Times New Roman"/>
                <w:b/>
                <w:bCs/>
                <w:sz w:val="24"/>
                <w:szCs w:val="24"/>
                <w:u w:val="single"/>
                <w:lang w:val="lv-LV"/>
              </w:rPr>
              <w:t xml:space="preserve">Projekts atbilst </w:t>
            </w:r>
            <w:r>
              <w:rPr>
                <w:rFonts w:ascii="Times New Roman" w:hAnsi="Times New Roman"/>
                <w:b/>
                <w:bCs/>
                <w:sz w:val="24"/>
                <w:szCs w:val="24"/>
                <w:u w:val="single"/>
                <w:lang w:val="lv-LV"/>
              </w:rPr>
              <w:t>šādiem attīstības</w:t>
            </w:r>
            <w:r w:rsidRPr="00FB0789">
              <w:rPr>
                <w:rFonts w:ascii="Times New Roman" w:hAnsi="Times New Roman"/>
                <w:b/>
                <w:bCs/>
                <w:sz w:val="24"/>
                <w:szCs w:val="24"/>
                <w:u w:val="single"/>
                <w:lang w:val="lv-LV"/>
              </w:rPr>
              <w:t xml:space="preserve"> plānošanas dokumentiem:</w:t>
            </w:r>
          </w:p>
          <w:p w14:paraId="57D19A56" w14:textId="6D64F617" w:rsidR="00886587" w:rsidRPr="006133C5" w:rsidRDefault="00886587" w:rsidP="00886587">
            <w:pPr>
              <w:pStyle w:val="Sarakstarindkopa"/>
              <w:widowControl/>
              <w:numPr>
                <w:ilvl w:val="0"/>
                <w:numId w:val="6"/>
              </w:numPr>
              <w:spacing w:after="0" w:line="240" w:lineRule="auto"/>
              <w:ind w:left="321" w:hanging="258"/>
              <w:contextualSpacing w:val="0"/>
              <w:jc w:val="both"/>
              <w:rPr>
                <w:rFonts w:ascii="Times New Roman" w:hAnsi="Times New Roman"/>
                <w:b/>
                <w:bCs/>
                <w:sz w:val="24"/>
                <w:szCs w:val="24"/>
                <w:u w:val="single"/>
                <w:lang w:val="lv-LV"/>
              </w:rPr>
            </w:pPr>
            <w:r w:rsidRPr="006133C5">
              <w:rPr>
                <w:rFonts w:ascii="Times New Roman" w:hAnsi="Times New Roman"/>
                <w:sz w:val="24"/>
                <w:szCs w:val="24"/>
                <w:lang w:val="lv-LV" w:eastAsia="lv-LV"/>
              </w:rPr>
              <w:t>Zemgales plānošanas reģiona Attīstības Programmas 2021-2027  5.prioritātes “Klimata pārmaiņas, vide un aprites ekonomika”,</w:t>
            </w:r>
            <w:r w:rsidRPr="006133C5">
              <w:rPr>
                <w:rFonts w:ascii="Times New Roman" w:hAnsi="Times New Roman"/>
                <w:sz w:val="24"/>
                <w:szCs w:val="24"/>
              </w:rPr>
              <w:t xml:space="preserve"> </w:t>
            </w:r>
            <w:bookmarkStart w:id="5" w:name="_Hlk127107015"/>
            <w:proofErr w:type="spellStart"/>
            <w:r w:rsidRPr="006133C5">
              <w:rPr>
                <w:rFonts w:ascii="Times New Roman" w:hAnsi="Times New Roman"/>
                <w:sz w:val="24"/>
                <w:szCs w:val="24"/>
              </w:rPr>
              <w:t>rīcības</w:t>
            </w:r>
            <w:proofErr w:type="spellEnd"/>
            <w:r w:rsidRPr="006133C5">
              <w:rPr>
                <w:rFonts w:ascii="Times New Roman" w:hAnsi="Times New Roman"/>
                <w:sz w:val="24"/>
                <w:szCs w:val="24"/>
              </w:rPr>
              <w:t xml:space="preserve"> </w:t>
            </w:r>
            <w:proofErr w:type="spellStart"/>
            <w:r w:rsidRPr="006133C5">
              <w:rPr>
                <w:rFonts w:ascii="Times New Roman" w:hAnsi="Times New Roman"/>
                <w:sz w:val="24"/>
                <w:szCs w:val="24"/>
              </w:rPr>
              <w:t>virziena</w:t>
            </w:r>
            <w:proofErr w:type="spellEnd"/>
            <w:r w:rsidRPr="006133C5">
              <w:rPr>
                <w:rFonts w:ascii="Times New Roman" w:hAnsi="Times New Roman"/>
                <w:sz w:val="24"/>
                <w:szCs w:val="24"/>
              </w:rPr>
              <w:t xml:space="preserve"> 5.2.</w:t>
            </w:r>
            <w:r w:rsidR="006133C5" w:rsidRPr="006133C5">
              <w:rPr>
                <w:rFonts w:ascii="Times New Roman" w:hAnsi="Times New Roman"/>
                <w:sz w:val="24"/>
                <w:szCs w:val="24"/>
              </w:rPr>
              <w:t xml:space="preserve"> </w:t>
            </w:r>
            <w:proofErr w:type="gramStart"/>
            <w:r w:rsidRPr="006133C5">
              <w:rPr>
                <w:rFonts w:ascii="Times New Roman" w:hAnsi="Times New Roman"/>
                <w:sz w:val="24"/>
                <w:szCs w:val="24"/>
              </w:rPr>
              <w:t>”</w:t>
            </w:r>
            <w:proofErr w:type="spellStart"/>
            <w:r w:rsidRPr="006133C5">
              <w:rPr>
                <w:rFonts w:ascii="Times New Roman" w:hAnsi="Times New Roman"/>
                <w:sz w:val="24"/>
                <w:szCs w:val="24"/>
              </w:rPr>
              <w:t>Bioloģiskās</w:t>
            </w:r>
            <w:proofErr w:type="spellEnd"/>
            <w:proofErr w:type="gramEnd"/>
            <w:r w:rsidRPr="006133C5">
              <w:rPr>
                <w:rFonts w:ascii="Times New Roman" w:hAnsi="Times New Roman"/>
                <w:sz w:val="24"/>
                <w:szCs w:val="24"/>
              </w:rPr>
              <w:t xml:space="preserve"> </w:t>
            </w:r>
            <w:proofErr w:type="spellStart"/>
            <w:r w:rsidRPr="006133C5">
              <w:rPr>
                <w:rFonts w:ascii="Times New Roman" w:hAnsi="Times New Roman"/>
                <w:sz w:val="24"/>
                <w:szCs w:val="24"/>
              </w:rPr>
              <w:t>daudzveidības</w:t>
            </w:r>
            <w:proofErr w:type="spellEnd"/>
            <w:r w:rsidRPr="006133C5">
              <w:rPr>
                <w:rFonts w:ascii="Times New Roman" w:hAnsi="Times New Roman"/>
                <w:sz w:val="24"/>
                <w:szCs w:val="24"/>
              </w:rPr>
              <w:t xml:space="preserve"> </w:t>
            </w:r>
            <w:proofErr w:type="spellStart"/>
            <w:r w:rsidRPr="006133C5">
              <w:rPr>
                <w:rFonts w:ascii="Times New Roman" w:hAnsi="Times New Roman"/>
                <w:sz w:val="24"/>
                <w:szCs w:val="24"/>
              </w:rPr>
              <w:t>saglabāšana</w:t>
            </w:r>
            <w:proofErr w:type="spellEnd"/>
            <w:r w:rsidRPr="006133C5">
              <w:rPr>
                <w:rFonts w:ascii="Times New Roman" w:hAnsi="Times New Roman"/>
                <w:sz w:val="24"/>
                <w:szCs w:val="24"/>
              </w:rPr>
              <w:t xml:space="preserve">, </w:t>
            </w:r>
            <w:proofErr w:type="spellStart"/>
            <w:r w:rsidRPr="006133C5">
              <w:rPr>
                <w:rFonts w:ascii="Times New Roman" w:hAnsi="Times New Roman"/>
                <w:sz w:val="24"/>
                <w:szCs w:val="24"/>
              </w:rPr>
              <w:t>zaļās</w:t>
            </w:r>
            <w:proofErr w:type="spellEnd"/>
            <w:r w:rsidRPr="006133C5">
              <w:rPr>
                <w:rFonts w:ascii="Times New Roman" w:hAnsi="Times New Roman"/>
                <w:sz w:val="24"/>
                <w:szCs w:val="24"/>
              </w:rPr>
              <w:t xml:space="preserve"> </w:t>
            </w:r>
            <w:proofErr w:type="spellStart"/>
            <w:r w:rsidRPr="006133C5">
              <w:rPr>
                <w:rFonts w:ascii="Times New Roman" w:hAnsi="Times New Roman"/>
                <w:sz w:val="24"/>
                <w:szCs w:val="24"/>
              </w:rPr>
              <w:t>infrastruktūras</w:t>
            </w:r>
            <w:proofErr w:type="spellEnd"/>
            <w:r w:rsidRPr="006133C5">
              <w:rPr>
                <w:rFonts w:ascii="Times New Roman" w:hAnsi="Times New Roman"/>
                <w:sz w:val="24"/>
                <w:szCs w:val="24"/>
              </w:rPr>
              <w:t xml:space="preserve"> </w:t>
            </w:r>
            <w:proofErr w:type="spellStart"/>
            <w:r w:rsidRPr="006133C5">
              <w:rPr>
                <w:rFonts w:ascii="Times New Roman" w:hAnsi="Times New Roman"/>
                <w:sz w:val="24"/>
                <w:szCs w:val="24"/>
              </w:rPr>
              <w:t>veidošana</w:t>
            </w:r>
            <w:proofErr w:type="spellEnd"/>
            <w:r w:rsidRPr="006133C5">
              <w:rPr>
                <w:rFonts w:ascii="Times New Roman" w:hAnsi="Times New Roman"/>
                <w:sz w:val="24"/>
                <w:szCs w:val="24"/>
              </w:rPr>
              <w:t xml:space="preserve">” </w:t>
            </w:r>
            <w:r w:rsidRPr="006133C5">
              <w:rPr>
                <w:rFonts w:ascii="Times New Roman" w:hAnsi="Times New Roman"/>
                <w:sz w:val="24"/>
                <w:szCs w:val="24"/>
                <w:lang w:val="lv-LV" w:eastAsia="lv-LV"/>
              </w:rPr>
              <w:t xml:space="preserve"> rīcīb</w:t>
            </w:r>
            <w:r w:rsidR="006133C5" w:rsidRPr="006133C5">
              <w:rPr>
                <w:rFonts w:ascii="Times New Roman" w:hAnsi="Times New Roman"/>
                <w:sz w:val="24"/>
                <w:szCs w:val="24"/>
                <w:lang w:val="lv-LV" w:eastAsia="lv-LV"/>
              </w:rPr>
              <w:t>u</w:t>
            </w:r>
            <w:r w:rsidRPr="006133C5">
              <w:rPr>
                <w:rFonts w:ascii="Times New Roman" w:hAnsi="Times New Roman"/>
                <w:sz w:val="24"/>
                <w:szCs w:val="24"/>
                <w:lang w:val="lv-LV" w:eastAsia="lv-LV"/>
              </w:rPr>
              <w:t xml:space="preserve"> 5.2.4.</w:t>
            </w:r>
            <w:r w:rsidR="006133C5" w:rsidRPr="006133C5">
              <w:rPr>
                <w:rFonts w:ascii="Times New Roman" w:hAnsi="Times New Roman"/>
                <w:sz w:val="24"/>
                <w:szCs w:val="24"/>
                <w:lang w:val="lv-LV" w:eastAsia="lv-LV"/>
              </w:rPr>
              <w:t xml:space="preserve"> “</w:t>
            </w:r>
            <w:proofErr w:type="spellStart"/>
            <w:r w:rsidR="006133C5" w:rsidRPr="006133C5">
              <w:rPr>
                <w:rFonts w:ascii="Times New Roman" w:hAnsi="Times New Roman"/>
                <w:sz w:val="24"/>
                <w:szCs w:val="24"/>
              </w:rPr>
              <w:t>Invazīvo</w:t>
            </w:r>
            <w:proofErr w:type="spellEnd"/>
            <w:r w:rsidR="006133C5" w:rsidRPr="006133C5">
              <w:rPr>
                <w:rFonts w:ascii="Times New Roman" w:hAnsi="Times New Roman"/>
                <w:sz w:val="24"/>
                <w:szCs w:val="24"/>
              </w:rPr>
              <w:t xml:space="preserve"> </w:t>
            </w:r>
            <w:proofErr w:type="spellStart"/>
            <w:r w:rsidR="006133C5" w:rsidRPr="006133C5">
              <w:rPr>
                <w:rFonts w:ascii="Times New Roman" w:hAnsi="Times New Roman"/>
                <w:sz w:val="24"/>
                <w:szCs w:val="24"/>
              </w:rPr>
              <w:t>sugu</w:t>
            </w:r>
            <w:proofErr w:type="spellEnd"/>
            <w:r w:rsidR="006133C5" w:rsidRPr="006133C5">
              <w:rPr>
                <w:rFonts w:ascii="Times New Roman" w:hAnsi="Times New Roman"/>
                <w:sz w:val="24"/>
                <w:szCs w:val="24"/>
              </w:rPr>
              <w:t xml:space="preserve"> </w:t>
            </w:r>
            <w:proofErr w:type="spellStart"/>
            <w:r w:rsidR="006133C5" w:rsidRPr="006133C5">
              <w:rPr>
                <w:rFonts w:ascii="Times New Roman" w:hAnsi="Times New Roman"/>
                <w:sz w:val="24"/>
                <w:szCs w:val="24"/>
              </w:rPr>
              <w:t>apkarošanas</w:t>
            </w:r>
            <w:proofErr w:type="spellEnd"/>
            <w:r w:rsidR="006133C5" w:rsidRPr="006133C5">
              <w:rPr>
                <w:rFonts w:ascii="Times New Roman" w:hAnsi="Times New Roman"/>
                <w:sz w:val="24"/>
                <w:szCs w:val="24"/>
              </w:rPr>
              <w:t xml:space="preserve"> </w:t>
            </w:r>
            <w:proofErr w:type="spellStart"/>
            <w:r w:rsidR="006133C5" w:rsidRPr="006133C5">
              <w:rPr>
                <w:rFonts w:ascii="Times New Roman" w:hAnsi="Times New Roman"/>
                <w:sz w:val="24"/>
                <w:szCs w:val="24"/>
              </w:rPr>
              <w:t>rīcības</w:t>
            </w:r>
            <w:proofErr w:type="spellEnd"/>
            <w:r w:rsidR="006133C5" w:rsidRPr="006133C5">
              <w:rPr>
                <w:rFonts w:ascii="Times New Roman" w:hAnsi="Times New Roman"/>
                <w:sz w:val="24"/>
                <w:szCs w:val="24"/>
              </w:rPr>
              <w:t xml:space="preserve"> </w:t>
            </w:r>
            <w:proofErr w:type="spellStart"/>
            <w:r w:rsidR="006133C5" w:rsidRPr="006133C5">
              <w:rPr>
                <w:rFonts w:ascii="Times New Roman" w:hAnsi="Times New Roman"/>
                <w:sz w:val="24"/>
                <w:szCs w:val="24"/>
              </w:rPr>
              <w:t>plāna</w:t>
            </w:r>
            <w:proofErr w:type="spellEnd"/>
            <w:r w:rsidR="006133C5" w:rsidRPr="006133C5">
              <w:rPr>
                <w:rFonts w:ascii="Times New Roman" w:hAnsi="Times New Roman"/>
                <w:sz w:val="24"/>
                <w:szCs w:val="24"/>
              </w:rPr>
              <w:t xml:space="preserve"> </w:t>
            </w:r>
            <w:proofErr w:type="spellStart"/>
            <w:r w:rsidR="006133C5" w:rsidRPr="006133C5">
              <w:rPr>
                <w:rFonts w:ascii="Times New Roman" w:hAnsi="Times New Roman"/>
                <w:sz w:val="24"/>
                <w:szCs w:val="24"/>
              </w:rPr>
              <w:t>izstrāde</w:t>
            </w:r>
            <w:proofErr w:type="spellEnd"/>
            <w:r w:rsidR="006133C5" w:rsidRPr="006133C5">
              <w:rPr>
                <w:rFonts w:ascii="Times New Roman" w:hAnsi="Times New Roman"/>
                <w:sz w:val="24"/>
                <w:szCs w:val="24"/>
              </w:rPr>
              <w:t xml:space="preserve"> un </w:t>
            </w:r>
            <w:proofErr w:type="spellStart"/>
            <w:r w:rsidR="006133C5" w:rsidRPr="006133C5">
              <w:rPr>
                <w:rFonts w:ascii="Times New Roman" w:hAnsi="Times New Roman"/>
                <w:sz w:val="24"/>
                <w:szCs w:val="24"/>
              </w:rPr>
              <w:t>ieviešana</w:t>
            </w:r>
            <w:proofErr w:type="spellEnd"/>
            <w:r w:rsidR="006133C5" w:rsidRPr="006133C5">
              <w:rPr>
                <w:rFonts w:ascii="Times New Roman" w:hAnsi="Times New Roman"/>
                <w:sz w:val="24"/>
                <w:szCs w:val="24"/>
                <w:lang w:val="lv-LV" w:eastAsia="lv-LV"/>
              </w:rPr>
              <w:t>”.</w:t>
            </w:r>
          </w:p>
          <w:bookmarkEnd w:id="5"/>
          <w:p w14:paraId="1F1AB29B" w14:textId="77777777" w:rsidR="00886587" w:rsidRPr="006133C5" w:rsidRDefault="00886587" w:rsidP="00886587">
            <w:pPr>
              <w:pStyle w:val="Sarakstarindkopa"/>
              <w:widowControl/>
              <w:numPr>
                <w:ilvl w:val="0"/>
                <w:numId w:val="6"/>
              </w:numPr>
              <w:spacing w:after="0" w:line="240" w:lineRule="auto"/>
              <w:ind w:left="321" w:hanging="258"/>
              <w:contextualSpacing w:val="0"/>
              <w:jc w:val="both"/>
              <w:rPr>
                <w:rFonts w:ascii="Times New Roman" w:hAnsi="Times New Roman"/>
                <w:b/>
                <w:bCs/>
                <w:sz w:val="24"/>
                <w:szCs w:val="24"/>
                <w:u w:val="single"/>
                <w:lang w:val="lv-LV"/>
              </w:rPr>
            </w:pPr>
            <w:r w:rsidRPr="006133C5">
              <w:rPr>
                <w:rFonts w:ascii="Times New Roman" w:hAnsi="Times New Roman"/>
                <w:sz w:val="24"/>
                <w:szCs w:val="24"/>
                <w:lang w:val="lv-LV"/>
              </w:rPr>
              <w:t>Nacionālā attīstības plāna 2021.-2027.gadam prioritātes “Kvalitatīva dzīves vide un teritoriju attīstība” rīcības virzienam “Daba un vide – “Zaļais kurss””.</w:t>
            </w:r>
          </w:p>
          <w:p w14:paraId="5E42A439" w14:textId="77777777" w:rsidR="00886587" w:rsidRPr="00446B9F" w:rsidRDefault="00886587" w:rsidP="00886587">
            <w:pPr>
              <w:pStyle w:val="Sarakstarindkopa"/>
              <w:widowControl/>
              <w:spacing w:after="0" w:line="240" w:lineRule="auto"/>
              <w:ind w:left="321"/>
              <w:contextualSpacing w:val="0"/>
              <w:jc w:val="both"/>
              <w:rPr>
                <w:rFonts w:ascii="Times New Roman" w:hAnsi="Times New Roman"/>
                <w:color w:val="FF0000"/>
                <w:sz w:val="24"/>
                <w:szCs w:val="24"/>
                <w:lang w:val="lv-LV"/>
              </w:rPr>
            </w:pPr>
          </w:p>
          <w:p w14:paraId="3DA2F639" w14:textId="77777777" w:rsidR="00886587" w:rsidRDefault="00886587" w:rsidP="00886587">
            <w:pPr>
              <w:spacing w:after="0" w:line="240" w:lineRule="auto"/>
              <w:jc w:val="both"/>
              <w:rPr>
                <w:rFonts w:ascii="Times New Roman" w:eastAsia="Times New Roman" w:hAnsi="Times New Roman"/>
                <w:b/>
                <w:bCs/>
                <w:sz w:val="24"/>
                <w:szCs w:val="24"/>
                <w:lang w:val="lv-LV"/>
              </w:rPr>
            </w:pPr>
            <w:r w:rsidRPr="00FB0789">
              <w:rPr>
                <w:rFonts w:ascii="Times New Roman" w:eastAsia="Times New Roman" w:hAnsi="Times New Roman"/>
                <w:b/>
                <w:bCs/>
                <w:sz w:val="24"/>
                <w:szCs w:val="24"/>
                <w:u w:val="single"/>
                <w:lang w:val="lv-LV"/>
              </w:rPr>
              <w:t>Projekta rezultāti</w:t>
            </w:r>
            <w:r>
              <w:rPr>
                <w:rFonts w:ascii="Times New Roman" w:eastAsia="Times New Roman" w:hAnsi="Times New Roman"/>
                <w:b/>
                <w:bCs/>
                <w:sz w:val="24"/>
                <w:szCs w:val="24"/>
                <w:u w:val="single"/>
                <w:lang w:val="lv-LV"/>
              </w:rPr>
              <w:t xml:space="preserve"> tiks izmantoti</w:t>
            </w:r>
            <w:r w:rsidRPr="00FB0789">
              <w:rPr>
                <w:rFonts w:ascii="Times New Roman" w:eastAsia="Times New Roman" w:hAnsi="Times New Roman"/>
                <w:b/>
                <w:bCs/>
                <w:sz w:val="24"/>
                <w:szCs w:val="24"/>
                <w:u w:val="single"/>
                <w:lang w:val="lv-LV"/>
              </w:rPr>
              <w:t>:</w:t>
            </w:r>
            <w:r w:rsidRPr="00FB0789">
              <w:rPr>
                <w:rFonts w:ascii="Times New Roman" w:eastAsia="Times New Roman" w:hAnsi="Times New Roman"/>
                <w:b/>
                <w:bCs/>
                <w:sz w:val="24"/>
                <w:szCs w:val="24"/>
                <w:lang w:val="lv-LV"/>
              </w:rPr>
              <w:t xml:space="preserve"> </w:t>
            </w:r>
          </w:p>
          <w:p w14:paraId="2FCCC88B" w14:textId="77777777" w:rsidR="00886587" w:rsidRDefault="00886587" w:rsidP="00886587">
            <w:pPr>
              <w:spacing w:after="0" w:line="240" w:lineRule="auto"/>
              <w:jc w:val="both"/>
              <w:rPr>
                <w:rFonts w:ascii="Times New Roman" w:eastAsia="Times New Roman" w:hAnsi="Times New Roman"/>
                <w:b/>
                <w:bCs/>
                <w:sz w:val="24"/>
                <w:szCs w:val="24"/>
                <w:lang w:val="lv-LV"/>
              </w:rPr>
            </w:pPr>
          </w:p>
          <w:p w14:paraId="3C2B2079" w14:textId="1D3D9E56" w:rsidR="000A15A3" w:rsidRDefault="000A15A3" w:rsidP="00886587">
            <w:pPr>
              <w:spacing w:after="0" w:line="240" w:lineRule="auto"/>
              <w:jc w:val="both"/>
              <w:rPr>
                <w:rFonts w:ascii="Times New Roman" w:eastAsia="Times New Roman" w:hAnsi="Times New Roman"/>
                <w:sz w:val="24"/>
                <w:szCs w:val="24"/>
                <w:lang w:val="lv-LV"/>
              </w:rPr>
            </w:pPr>
            <w:proofErr w:type="spellStart"/>
            <w:r>
              <w:rPr>
                <w:rFonts w:ascii="Times New Roman" w:eastAsia="Times New Roman" w:hAnsi="Times New Roman"/>
                <w:sz w:val="24"/>
                <w:szCs w:val="24"/>
                <w:lang w:val="lv-LV"/>
              </w:rPr>
              <w:t>Slug</w:t>
            </w:r>
            <w:proofErr w:type="spellEnd"/>
            <w:r>
              <w:rPr>
                <w:rFonts w:ascii="Times New Roman" w:eastAsia="Times New Roman" w:hAnsi="Times New Roman"/>
                <w:sz w:val="24"/>
                <w:szCs w:val="24"/>
                <w:lang w:val="lv-LV"/>
              </w:rPr>
              <w:t xml:space="preserve"> </w:t>
            </w:r>
            <w:proofErr w:type="spellStart"/>
            <w:r>
              <w:rPr>
                <w:rFonts w:ascii="Times New Roman" w:eastAsia="Times New Roman" w:hAnsi="Times New Roman"/>
                <w:sz w:val="24"/>
                <w:szCs w:val="24"/>
                <w:lang w:val="lv-LV"/>
              </w:rPr>
              <w:t>Kit</w:t>
            </w:r>
            <w:proofErr w:type="spellEnd"/>
            <w:r>
              <w:rPr>
                <w:rFonts w:ascii="Times New Roman" w:eastAsia="Times New Roman" w:hAnsi="Times New Roman"/>
                <w:sz w:val="24"/>
                <w:szCs w:val="24"/>
                <w:lang w:val="lv-LV"/>
              </w:rPr>
              <w:t xml:space="preserve"> komplekti tiks izdalīti iedzīvotājiem kopienas pasākumos tālākai izmantošanai savos īpašumos patstāvīgi.</w:t>
            </w:r>
          </w:p>
          <w:p w14:paraId="5E363C2F" w14:textId="675769E1" w:rsidR="00886587" w:rsidRDefault="00886587" w:rsidP="00886587">
            <w:pPr>
              <w:spacing w:after="0" w:line="240" w:lineRule="auto"/>
              <w:jc w:val="both"/>
              <w:rPr>
                <w:rFonts w:ascii="Times New Roman" w:eastAsia="Times New Roman" w:hAnsi="Times New Roman"/>
                <w:sz w:val="24"/>
                <w:szCs w:val="24"/>
                <w:lang w:val="lv-LV"/>
              </w:rPr>
            </w:pPr>
            <w:r w:rsidRPr="00903497">
              <w:rPr>
                <w:rFonts w:ascii="Times New Roman" w:eastAsia="Times New Roman" w:hAnsi="Times New Roman"/>
                <w:sz w:val="24"/>
                <w:szCs w:val="24"/>
                <w:lang w:val="lv-LV"/>
              </w:rPr>
              <w:t xml:space="preserve">Iegādāto aprīkojumu izmantos pašvaldību speciālisti, lai uzturētu teritorijas un apkarotu </w:t>
            </w:r>
            <w:r w:rsidR="00903497" w:rsidRPr="00903497">
              <w:rPr>
                <w:rFonts w:ascii="Times New Roman" w:eastAsia="Times New Roman" w:hAnsi="Times New Roman"/>
                <w:sz w:val="24"/>
                <w:szCs w:val="24"/>
                <w:lang w:val="lv-LV"/>
              </w:rPr>
              <w:t>Spānijas kailgliemezi</w:t>
            </w:r>
            <w:r w:rsidRPr="00903497">
              <w:rPr>
                <w:rFonts w:ascii="Times New Roman" w:eastAsia="Times New Roman" w:hAnsi="Times New Roman"/>
                <w:sz w:val="24"/>
                <w:szCs w:val="24"/>
                <w:lang w:val="lv-LV"/>
              </w:rPr>
              <w:t xml:space="preserve"> tajās.</w:t>
            </w:r>
          </w:p>
          <w:p w14:paraId="18D940A4" w14:textId="77777777" w:rsidR="00E765AA" w:rsidRDefault="000A15A3" w:rsidP="005B6335">
            <w:pPr>
              <w:spacing w:after="0" w:line="240" w:lineRule="auto"/>
              <w:jc w:val="both"/>
              <w:rPr>
                <w:rFonts w:ascii="Times New Roman" w:eastAsia="Times New Roman" w:hAnsi="Times New Roman"/>
                <w:sz w:val="24"/>
                <w:szCs w:val="24"/>
                <w:lang w:val="lv-LV"/>
              </w:rPr>
            </w:pPr>
            <w:r>
              <w:rPr>
                <w:rFonts w:ascii="Times New Roman" w:eastAsia="Times New Roman" w:hAnsi="Times New Roman"/>
                <w:sz w:val="24"/>
                <w:szCs w:val="24"/>
                <w:lang w:val="lv-LV"/>
              </w:rPr>
              <w:t xml:space="preserve">Kompostēšanas laukumi ar aprīkojumu Spānijas kailgliemeža iznīcināšanai tiks iekļauti </w:t>
            </w:r>
            <w:r w:rsidR="005B6335">
              <w:rPr>
                <w:rFonts w:ascii="Times New Roman" w:eastAsia="Times New Roman" w:hAnsi="Times New Roman"/>
                <w:sz w:val="24"/>
                <w:szCs w:val="24"/>
                <w:lang w:val="lv-LV"/>
              </w:rPr>
              <w:t xml:space="preserve">pašvaldības </w:t>
            </w:r>
            <w:r>
              <w:rPr>
                <w:rFonts w:ascii="Times New Roman" w:eastAsia="Times New Roman" w:hAnsi="Times New Roman"/>
                <w:sz w:val="24"/>
                <w:szCs w:val="24"/>
                <w:lang w:val="lv-LV"/>
              </w:rPr>
              <w:t>turpmākā bioloģisko atkritumu savākšanas shēmā.</w:t>
            </w:r>
          </w:p>
          <w:p w14:paraId="1ACC673C" w14:textId="4484A8FD" w:rsidR="005B6335" w:rsidRPr="00E765AA" w:rsidRDefault="005B6335" w:rsidP="005B6335">
            <w:pPr>
              <w:spacing w:after="0" w:line="240" w:lineRule="auto"/>
              <w:jc w:val="both"/>
              <w:rPr>
                <w:rFonts w:ascii="Times New Roman" w:eastAsia="Times New Roman" w:hAnsi="Times New Roman"/>
                <w:sz w:val="24"/>
                <w:szCs w:val="24"/>
                <w:lang w:val="lv-LV"/>
              </w:rPr>
            </w:pPr>
          </w:p>
        </w:tc>
      </w:tr>
      <w:tr w:rsidR="000A3970" w14:paraId="00A5BEF4" w14:textId="77777777" w:rsidTr="00050718">
        <w:trPr>
          <w:trHeight w:val="547"/>
        </w:trPr>
        <w:tc>
          <w:tcPr>
            <w:tcW w:w="632" w:type="dxa"/>
            <w:hideMark/>
          </w:tcPr>
          <w:p w14:paraId="76C08FD9" w14:textId="6F11DA9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8.</w:t>
            </w:r>
          </w:p>
        </w:tc>
        <w:tc>
          <w:tcPr>
            <w:tcW w:w="4406" w:type="dxa"/>
          </w:tcPr>
          <w:p w14:paraId="545B6A5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ieguvums</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īstenojot projektu</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sz w:val="24"/>
                <w:szCs w:val="24"/>
                <w:lang w:val="lv-LV" w:eastAsia="lv-LV"/>
              </w:rPr>
              <w:t>pamatojumu plānotajām darbībām, iegūstamās</w:t>
            </w:r>
            <w:r w:rsidRPr="00F902D6">
              <w:rPr>
                <w:rFonts w:ascii="Times New Roman" w:eastAsia="Times New Roman" w:hAnsi="Times New Roman"/>
                <w:color w:val="000000"/>
                <w:sz w:val="24"/>
                <w:szCs w:val="24"/>
                <w:lang w:val="lv-LV" w:eastAsia="lv-LV"/>
              </w:rPr>
              <w:t xml:space="preserve"> zināšanas, tehniskais nodrošinājums u.tml.)</w:t>
            </w:r>
          </w:p>
        </w:tc>
        <w:tc>
          <w:tcPr>
            <w:tcW w:w="5164" w:type="dxa"/>
          </w:tcPr>
          <w:p w14:paraId="567157A6" w14:textId="222AAF29" w:rsidR="005B6335" w:rsidRDefault="00886587" w:rsidP="00886587">
            <w:pPr>
              <w:widowControl/>
              <w:spacing w:after="0" w:line="240" w:lineRule="auto"/>
              <w:jc w:val="both"/>
              <w:rPr>
                <w:rFonts w:ascii="Times New Roman" w:eastAsia="Times New Roman" w:hAnsi="Times New Roman"/>
                <w:sz w:val="24"/>
                <w:szCs w:val="24"/>
                <w:lang w:val="lv-LV"/>
              </w:rPr>
            </w:pPr>
            <w:r w:rsidRPr="005B6335">
              <w:rPr>
                <w:rFonts w:ascii="Times New Roman" w:eastAsia="Times New Roman" w:hAnsi="Times New Roman"/>
                <w:sz w:val="24"/>
                <w:szCs w:val="24"/>
                <w:lang w:val="lv-LV"/>
              </w:rPr>
              <w:t xml:space="preserve">Projekta rezultātā tiks uzlabotas Zemgales plānošanas reģiona darbinieku un iedzīvotāju zināšanas par </w:t>
            </w:r>
            <w:r w:rsidR="005B6335" w:rsidRPr="005B6335">
              <w:rPr>
                <w:rFonts w:ascii="Times New Roman" w:eastAsia="Times New Roman" w:hAnsi="Times New Roman"/>
                <w:sz w:val="24"/>
                <w:szCs w:val="24"/>
                <w:lang w:val="lv-LV"/>
              </w:rPr>
              <w:t>Spānijas kailgliemeža (</w:t>
            </w:r>
            <w:proofErr w:type="spellStart"/>
            <w:r w:rsidR="005B6335" w:rsidRPr="005B6335">
              <w:rPr>
                <w:rFonts w:ascii="Times New Roman" w:eastAsia="Times New Roman" w:hAnsi="Times New Roman"/>
                <w:i/>
                <w:iCs/>
                <w:sz w:val="24"/>
                <w:szCs w:val="24"/>
                <w:lang w:val="lv-LV"/>
              </w:rPr>
              <w:t>Arion</w:t>
            </w:r>
            <w:proofErr w:type="spellEnd"/>
            <w:r w:rsidR="005B6335" w:rsidRPr="005B6335">
              <w:rPr>
                <w:rFonts w:ascii="Times New Roman" w:eastAsia="Times New Roman" w:hAnsi="Times New Roman"/>
                <w:i/>
                <w:iCs/>
                <w:sz w:val="24"/>
                <w:szCs w:val="24"/>
                <w:lang w:val="lv-LV"/>
              </w:rPr>
              <w:t xml:space="preserve"> </w:t>
            </w:r>
            <w:proofErr w:type="spellStart"/>
            <w:r w:rsidR="005B6335" w:rsidRPr="005B6335">
              <w:rPr>
                <w:rFonts w:ascii="Times New Roman" w:eastAsia="Times New Roman" w:hAnsi="Times New Roman"/>
                <w:i/>
                <w:iCs/>
                <w:sz w:val="24"/>
                <w:szCs w:val="24"/>
                <w:lang w:val="lv-LV"/>
              </w:rPr>
              <w:t>vulgaris</w:t>
            </w:r>
            <w:proofErr w:type="spellEnd"/>
            <w:r w:rsidR="005B6335" w:rsidRPr="005B6335">
              <w:rPr>
                <w:rFonts w:ascii="Times New Roman" w:eastAsia="Times New Roman" w:hAnsi="Times New Roman"/>
                <w:sz w:val="24"/>
                <w:szCs w:val="24"/>
                <w:lang w:val="lv-LV"/>
              </w:rPr>
              <w:t>)</w:t>
            </w:r>
            <w:r w:rsidRPr="005B6335">
              <w:rPr>
                <w:rFonts w:ascii="Times New Roman" w:eastAsia="Times New Roman" w:hAnsi="Times New Roman"/>
                <w:sz w:val="24"/>
                <w:szCs w:val="24"/>
                <w:lang w:val="lv-LV"/>
              </w:rPr>
              <w:t xml:space="preserve"> pārvaldības jautājumiem.</w:t>
            </w:r>
          </w:p>
          <w:p w14:paraId="08EB637A" w14:textId="77777777" w:rsidR="005B6335" w:rsidRDefault="005B6335" w:rsidP="00886587">
            <w:pPr>
              <w:widowControl/>
              <w:spacing w:after="0" w:line="240" w:lineRule="auto"/>
              <w:jc w:val="both"/>
              <w:rPr>
                <w:rFonts w:ascii="Times New Roman" w:eastAsia="Times New Roman" w:hAnsi="Times New Roman"/>
                <w:sz w:val="24"/>
                <w:szCs w:val="24"/>
                <w:lang w:val="lv-LV"/>
              </w:rPr>
            </w:pPr>
          </w:p>
          <w:p w14:paraId="7D3F7722" w14:textId="77777777" w:rsidR="00E765AA" w:rsidRDefault="00886587" w:rsidP="00886587">
            <w:pPr>
              <w:widowControl/>
              <w:spacing w:after="0" w:line="240" w:lineRule="auto"/>
              <w:jc w:val="both"/>
              <w:rPr>
                <w:rFonts w:ascii="Times New Roman" w:eastAsia="Times New Roman" w:hAnsi="Times New Roman"/>
                <w:sz w:val="24"/>
                <w:szCs w:val="24"/>
                <w:lang w:val="lv-LV"/>
              </w:rPr>
            </w:pPr>
            <w:r w:rsidRPr="005B6335">
              <w:rPr>
                <w:rFonts w:ascii="Times New Roman" w:eastAsia="Times New Roman" w:hAnsi="Times New Roman"/>
                <w:sz w:val="24"/>
                <w:szCs w:val="24"/>
                <w:lang w:val="lv-LV"/>
              </w:rPr>
              <w:t xml:space="preserve">Zemgales plānošanas reģions kā projekta idejas iesniedzējs </w:t>
            </w:r>
            <w:r w:rsidR="005B6335" w:rsidRPr="005B6335">
              <w:rPr>
                <w:rFonts w:ascii="Times New Roman" w:eastAsia="Times New Roman" w:hAnsi="Times New Roman"/>
                <w:sz w:val="24"/>
                <w:szCs w:val="24"/>
                <w:lang w:val="lv-LV"/>
              </w:rPr>
              <w:t>projekta pilsoniskās līdzdalības aktivitāšu</w:t>
            </w:r>
            <w:r w:rsidRPr="005B6335">
              <w:rPr>
                <w:rFonts w:ascii="Times New Roman" w:eastAsia="Times New Roman" w:hAnsi="Times New Roman"/>
                <w:sz w:val="24"/>
                <w:szCs w:val="24"/>
                <w:lang w:val="lv-LV"/>
              </w:rPr>
              <w:t xml:space="preserve"> rezultātā uzlabos informatīvo bāzi par </w:t>
            </w:r>
            <w:r w:rsidR="005B6335" w:rsidRPr="005B6335">
              <w:rPr>
                <w:rFonts w:ascii="Times New Roman" w:eastAsia="Times New Roman" w:hAnsi="Times New Roman"/>
                <w:sz w:val="24"/>
                <w:szCs w:val="24"/>
                <w:lang w:val="lv-LV"/>
              </w:rPr>
              <w:t>Spānijas kailgliemeža izplatību</w:t>
            </w:r>
            <w:r w:rsidRPr="005B6335">
              <w:rPr>
                <w:rFonts w:ascii="Times New Roman" w:eastAsia="Times New Roman" w:hAnsi="Times New Roman"/>
                <w:sz w:val="24"/>
                <w:szCs w:val="24"/>
                <w:lang w:val="lv-LV"/>
              </w:rPr>
              <w:t xml:space="preserve"> reģionā un tā Lietuvas pierobežas teritorijās, kas dos iespēju papildināt reģiona plānošanas dokumentus nākotnē ar nepieciešamajām rīcībām, lai veiksmīgi īstenotu </w:t>
            </w:r>
            <w:r w:rsidR="0096694D">
              <w:rPr>
                <w:rFonts w:ascii="Times New Roman" w:eastAsia="Times New Roman" w:hAnsi="Times New Roman"/>
                <w:sz w:val="24"/>
                <w:szCs w:val="24"/>
                <w:lang w:val="lv-LV"/>
              </w:rPr>
              <w:t>Spānijas kailgliemeža</w:t>
            </w:r>
            <w:r w:rsidRPr="005B6335">
              <w:rPr>
                <w:rFonts w:ascii="Times New Roman" w:eastAsia="Times New Roman" w:hAnsi="Times New Roman"/>
                <w:sz w:val="24"/>
                <w:szCs w:val="24"/>
                <w:lang w:val="lv-LV"/>
              </w:rPr>
              <w:t xml:space="preserve"> pārvaldību Zemgales plānošanas reģionā.</w:t>
            </w:r>
          </w:p>
          <w:p w14:paraId="520ABA9B" w14:textId="5393E3DE" w:rsidR="0096694D" w:rsidRPr="00F902D6" w:rsidRDefault="0096694D" w:rsidP="00886587">
            <w:pPr>
              <w:widowControl/>
              <w:spacing w:after="0" w:line="240" w:lineRule="auto"/>
              <w:jc w:val="both"/>
              <w:rPr>
                <w:rFonts w:ascii="Times New Roman" w:eastAsia="Times New Roman" w:hAnsi="Times New Roman"/>
                <w:sz w:val="24"/>
                <w:szCs w:val="24"/>
                <w:lang w:val="lv-LV"/>
              </w:rPr>
            </w:pPr>
          </w:p>
        </w:tc>
      </w:tr>
      <w:tr w:rsidR="000A3970" w14:paraId="48DB6104" w14:textId="77777777" w:rsidTr="00050718">
        <w:trPr>
          <w:trHeight w:val="977"/>
        </w:trPr>
        <w:tc>
          <w:tcPr>
            <w:tcW w:w="632" w:type="dxa"/>
          </w:tcPr>
          <w:p w14:paraId="719B46AB" w14:textId="367363E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9.</w:t>
            </w:r>
          </w:p>
        </w:tc>
        <w:tc>
          <w:tcPr>
            <w:tcW w:w="4406" w:type="dxa"/>
          </w:tcPr>
          <w:p w14:paraId="6CF2F885"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F902D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5164" w:type="dxa"/>
          </w:tcPr>
          <w:p w14:paraId="790A29C6" w14:textId="77777777" w:rsidR="003A3C3A" w:rsidRPr="00CD2A3C" w:rsidRDefault="00886587" w:rsidP="00886587">
            <w:pPr>
              <w:pStyle w:val="Sarakstarindkopa"/>
              <w:widowControl/>
              <w:spacing w:after="0" w:line="240" w:lineRule="auto"/>
              <w:ind w:left="37"/>
              <w:jc w:val="both"/>
              <w:rPr>
                <w:rFonts w:ascii="Times New Roman" w:eastAsia="Times New Roman" w:hAnsi="Times New Roman"/>
                <w:sz w:val="24"/>
                <w:szCs w:val="24"/>
                <w:lang w:val="lv-LV" w:eastAsia="lv-LV"/>
              </w:rPr>
            </w:pPr>
            <w:r w:rsidRPr="00CD2A3C">
              <w:rPr>
                <w:rFonts w:ascii="Times New Roman" w:eastAsia="Times New Roman" w:hAnsi="Times New Roman"/>
                <w:sz w:val="24"/>
                <w:szCs w:val="24"/>
                <w:lang w:val="lv-LV" w:eastAsia="lv-LV"/>
              </w:rPr>
              <w:t>Šis projekts sasaucas ar</w:t>
            </w:r>
            <w:r w:rsidR="003A3C3A" w:rsidRPr="00CD2A3C">
              <w:rPr>
                <w:rFonts w:ascii="Times New Roman" w:eastAsia="Times New Roman" w:hAnsi="Times New Roman"/>
                <w:sz w:val="24"/>
                <w:szCs w:val="24"/>
                <w:lang w:val="lv-LV" w:eastAsia="lv-LV"/>
              </w:rPr>
              <w:t>:</w:t>
            </w:r>
          </w:p>
          <w:p w14:paraId="0B712E3A" w14:textId="622A1E6A" w:rsidR="00886587" w:rsidRPr="00CD2A3C" w:rsidRDefault="003A3C3A" w:rsidP="00886587">
            <w:pPr>
              <w:pStyle w:val="Sarakstarindkopa"/>
              <w:widowControl/>
              <w:spacing w:after="0" w:line="240" w:lineRule="auto"/>
              <w:ind w:left="37"/>
              <w:jc w:val="both"/>
              <w:rPr>
                <w:rFonts w:ascii="Times New Roman" w:eastAsia="Times New Roman" w:hAnsi="Times New Roman"/>
                <w:sz w:val="24"/>
                <w:szCs w:val="24"/>
                <w:lang w:val="lv-LV" w:eastAsia="lv-LV"/>
              </w:rPr>
            </w:pPr>
            <w:r w:rsidRPr="00CD2A3C">
              <w:rPr>
                <w:rFonts w:ascii="Times New Roman" w:eastAsia="Times New Roman" w:hAnsi="Times New Roman"/>
                <w:sz w:val="24"/>
                <w:szCs w:val="24"/>
                <w:lang w:val="lv-LV" w:eastAsia="lv-LV"/>
              </w:rPr>
              <w:t>1)</w:t>
            </w:r>
            <w:r w:rsidR="00886587" w:rsidRPr="00CD2A3C">
              <w:rPr>
                <w:rFonts w:ascii="Times New Roman" w:eastAsia="Times New Roman" w:hAnsi="Times New Roman"/>
                <w:sz w:val="24"/>
                <w:szCs w:val="24"/>
                <w:lang w:val="lv-LV" w:eastAsia="lv-LV"/>
              </w:rPr>
              <w:t xml:space="preserve"> Zemgales plānošanas reģiona īsteno</w:t>
            </w:r>
            <w:r w:rsidRPr="00CD2A3C">
              <w:rPr>
                <w:rFonts w:ascii="Times New Roman" w:eastAsia="Times New Roman" w:hAnsi="Times New Roman"/>
                <w:sz w:val="24"/>
                <w:szCs w:val="24"/>
                <w:lang w:val="lv-LV" w:eastAsia="lv-LV"/>
              </w:rPr>
              <w:t>to</w:t>
            </w:r>
            <w:r w:rsidR="00886587" w:rsidRPr="00CD2A3C">
              <w:rPr>
                <w:rFonts w:ascii="Times New Roman" w:eastAsia="Times New Roman" w:hAnsi="Times New Roman"/>
                <w:sz w:val="24"/>
                <w:szCs w:val="24"/>
                <w:lang w:val="lv-LV" w:eastAsia="lv-LV"/>
              </w:rPr>
              <w:t xml:space="preserve"> </w:t>
            </w:r>
            <w:r w:rsidR="00886587" w:rsidRPr="00CD2A3C">
              <w:rPr>
                <w:rFonts w:ascii="Times New Roman" w:hAnsi="Times New Roman"/>
                <w:sz w:val="24"/>
                <w:szCs w:val="24"/>
              </w:rPr>
              <w:t>Interreg Europe</w:t>
            </w:r>
            <w:r w:rsidR="00886587" w:rsidRPr="00CD2A3C">
              <w:rPr>
                <w:rFonts w:ascii="Times New Roman" w:eastAsia="Times New Roman" w:hAnsi="Times New Roman"/>
                <w:sz w:val="24"/>
                <w:szCs w:val="24"/>
                <w:lang w:val="lv-LV" w:eastAsia="lv-LV"/>
              </w:rPr>
              <w:t xml:space="preserve"> programmas projektu Nr.</w:t>
            </w:r>
            <w:r w:rsidRPr="00CD2A3C">
              <w:rPr>
                <w:rFonts w:ascii="Times New Roman" w:eastAsia="Times New Roman" w:hAnsi="Times New Roman"/>
                <w:sz w:val="24"/>
                <w:szCs w:val="24"/>
                <w:lang w:val="lv-LV" w:eastAsia="lv-LV"/>
              </w:rPr>
              <w:t>PGI05271</w:t>
            </w:r>
            <w:r w:rsidR="00886587" w:rsidRPr="00CD2A3C">
              <w:rPr>
                <w:rFonts w:ascii="Times New Roman" w:eastAsia="Times New Roman" w:hAnsi="Times New Roman"/>
                <w:sz w:val="24"/>
                <w:szCs w:val="24"/>
                <w:lang w:val="lv-LV" w:eastAsia="lv-LV"/>
              </w:rPr>
              <w:t xml:space="preserve"> “Eiropas bioloģiskas daudzveidības aizsardzība no </w:t>
            </w:r>
            <w:proofErr w:type="spellStart"/>
            <w:r w:rsidR="00886587" w:rsidRPr="00CD2A3C">
              <w:rPr>
                <w:rFonts w:ascii="Times New Roman" w:eastAsia="Times New Roman" w:hAnsi="Times New Roman"/>
                <w:sz w:val="24"/>
                <w:szCs w:val="24"/>
                <w:lang w:val="lv-LV" w:eastAsia="lv-LV"/>
              </w:rPr>
              <w:t>invazīvām</w:t>
            </w:r>
            <w:proofErr w:type="spellEnd"/>
            <w:r w:rsidR="00886587" w:rsidRPr="00CD2A3C">
              <w:rPr>
                <w:rFonts w:ascii="Times New Roman" w:eastAsia="Times New Roman" w:hAnsi="Times New Roman"/>
                <w:sz w:val="24"/>
                <w:szCs w:val="24"/>
                <w:lang w:val="lv-LV" w:eastAsia="lv-LV"/>
              </w:rPr>
              <w:t xml:space="preserve"> svešzemju sugām”/ “</w:t>
            </w:r>
            <w:proofErr w:type="spellStart"/>
            <w:r w:rsidR="00886587" w:rsidRPr="00CD2A3C">
              <w:rPr>
                <w:rFonts w:ascii="Times New Roman" w:eastAsia="Times New Roman" w:hAnsi="Times New Roman"/>
                <w:sz w:val="24"/>
                <w:szCs w:val="24"/>
                <w:lang w:val="lv-LV" w:eastAsia="lv-LV"/>
              </w:rPr>
              <w:t>Protecting</w:t>
            </w:r>
            <w:proofErr w:type="spellEnd"/>
            <w:r w:rsidR="00886587" w:rsidRPr="00CD2A3C">
              <w:rPr>
                <w:rFonts w:ascii="Times New Roman" w:eastAsia="Times New Roman" w:hAnsi="Times New Roman"/>
                <w:sz w:val="24"/>
                <w:szCs w:val="24"/>
                <w:lang w:val="lv-LV" w:eastAsia="lv-LV"/>
              </w:rPr>
              <w:t xml:space="preserve"> </w:t>
            </w:r>
            <w:proofErr w:type="spellStart"/>
            <w:r w:rsidR="00886587" w:rsidRPr="00CD2A3C">
              <w:rPr>
                <w:rFonts w:ascii="Times New Roman" w:eastAsia="Times New Roman" w:hAnsi="Times New Roman"/>
                <w:sz w:val="24"/>
                <w:szCs w:val="24"/>
                <w:lang w:val="lv-LV" w:eastAsia="lv-LV"/>
              </w:rPr>
              <w:t>European</w:t>
            </w:r>
            <w:proofErr w:type="spellEnd"/>
            <w:r w:rsidR="00886587" w:rsidRPr="00CD2A3C">
              <w:rPr>
                <w:rFonts w:ascii="Times New Roman" w:eastAsia="Times New Roman" w:hAnsi="Times New Roman"/>
                <w:sz w:val="24"/>
                <w:szCs w:val="24"/>
                <w:lang w:val="lv-LV" w:eastAsia="lv-LV"/>
              </w:rPr>
              <w:t xml:space="preserve"> </w:t>
            </w:r>
            <w:proofErr w:type="spellStart"/>
            <w:r w:rsidR="00886587" w:rsidRPr="00CD2A3C">
              <w:rPr>
                <w:rFonts w:ascii="Times New Roman" w:eastAsia="Times New Roman" w:hAnsi="Times New Roman"/>
                <w:sz w:val="24"/>
                <w:szCs w:val="24"/>
                <w:lang w:val="lv-LV" w:eastAsia="lv-LV"/>
              </w:rPr>
              <w:t>Biodiversity</w:t>
            </w:r>
            <w:proofErr w:type="spellEnd"/>
            <w:r w:rsidR="00886587" w:rsidRPr="00CD2A3C">
              <w:rPr>
                <w:rFonts w:ascii="Times New Roman" w:eastAsia="Times New Roman" w:hAnsi="Times New Roman"/>
                <w:sz w:val="24"/>
                <w:szCs w:val="24"/>
                <w:lang w:val="lv-LV" w:eastAsia="lv-LV"/>
              </w:rPr>
              <w:t xml:space="preserve"> </w:t>
            </w:r>
            <w:proofErr w:type="spellStart"/>
            <w:r w:rsidR="00886587" w:rsidRPr="00CD2A3C">
              <w:rPr>
                <w:rFonts w:ascii="Times New Roman" w:eastAsia="Times New Roman" w:hAnsi="Times New Roman"/>
                <w:sz w:val="24"/>
                <w:szCs w:val="24"/>
                <w:lang w:val="lv-LV" w:eastAsia="lv-LV"/>
              </w:rPr>
              <w:t>from</w:t>
            </w:r>
            <w:proofErr w:type="spellEnd"/>
            <w:r w:rsidR="00886587" w:rsidRPr="00CD2A3C">
              <w:rPr>
                <w:rFonts w:ascii="Times New Roman" w:eastAsia="Times New Roman" w:hAnsi="Times New Roman"/>
                <w:sz w:val="24"/>
                <w:szCs w:val="24"/>
                <w:lang w:val="lv-LV" w:eastAsia="lv-LV"/>
              </w:rPr>
              <w:t xml:space="preserve"> </w:t>
            </w:r>
            <w:proofErr w:type="spellStart"/>
            <w:r w:rsidR="00886587" w:rsidRPr="00CD2A3C">
              <w:rPr>
                <w:rFonts w:ascii="Times New Roman" w:eastAsia="Times New Roman" w:hAnsi="Times New Roman"/>
                <w:sz w:val="24"/>
                <w:szCs w:val="24"/>
                <w:lang w:val="lv-LV" w:eastAsia="lv-LV"/>
              </w:rPr>
              <w:t>Invasive</w:t>
            </w:r>
            <w:proofErr w:type="spellEnd"/>
            <w:r w:rsidR="00886587" w:rsidRPr="00CD2A3C">
              <w:rPr>
                <w:rFonts w:ascii="Times New Roman" w:eastAsia="Times New Roman" w:hAnsi="Times New Roman"/>
                <w:sz w:val="24"/>
                <w:szCs w:val="24"/>
                <w:lang w:val="lv-LV" w:eastAsia="lv-LV"/>
              </w:rPr>
              <w:t xml:space="preserve"> </w:t>
            </w:r>
            <w:proofErr w:type="spellStart"/>
            <w:r w:rsidR="00886587" w:rsidRPr="00CD2A3C">
              <w:rPr>
                <w:rFonts w:ascii="Times New Roman" w:eastAsia="Times New Roman" w:hAnsi="Times New Roman"/>
                <w:sz w:val="24"/>
                <w:szCs w:val="24"/>
                <w:lang w:val="lv-LV" w:eastAsia="lv-LV"/>
              </w:rPr>
              <w:t>Alien</w:t>
            </w:r>
            <w:proofErr w:type="spellEnd"/>
            <w:r w:rsidR="00886587" w:rsidRPr="00CD2A3C">
              <w:rPr>
                <w:rFonts w:ascii="Times New Roman" w:eastAsia="Times New Roman" w:hAnsi="Times New Roman"/>
                <w:sz w:val="24"/>
                <w:szCs w:val="24"/>
                <w:lang w:val="lv-LV" w:eastAsia="lv-LV"/>
              </w:rPr>
              <w:t xml:space="preserve"> </w:t>
            </w:r>
            <w:proofErr w:type="spellStart"/>
            <w:r w:rsidR="00886587" w:rsidRPr="00CD2A3C">
              <w:rPr>
                <w:rFonts w:ascii="Times New Roman" w:eastAsia="Times New Roman" w:hAnsi="Times New Roman"/>
                <w:sz w:val="24"/>
                <w:szCs w:val="24"/>
                <w:lang w:val="lv-LV" w:eastAsia="lv-LV"/>
              </w:rPr>
              <w:t>Species</w:t>
            </w:r>
            <w:proofErr w:type="spellEnd"/>
            <w:r w:rsidR="00886587" w:rsidRPr="00CD2A3C">
              <w:rPr>
                <w:rFonts w:ascii="Times New Roman" w:eastAsia="Times New Roman" w:hAnsi="Times New Roman"/>
                <w:sz w:val="24"/>
                <w:szCs w:val="24"/>
                <w:lang w:val="lv-LV" w:eastAsia="lv-LV"/>
              </w:rPr>
              <w:t xml:space="preserve">” (INVALIS), 06.2018.-05.2023., kura ietvaros tika uzlaboti nacionāla līmeņa politikas plānošanas dokumenti </w:t>
            </w:r>
            <w:proofErr w:type="spellStart"/>
            <w:r w:rsidR="00886587" w:rsidRPr="00CD2A3C">
              <w:rPr>
                <w:rFonts w:ascii="Times New Roman" w:eastAsia="Times New Roman" w:hAnsi="Times New Roman"/>
                <w:sz w:val="24"/>
                <w:szCs w:val="24"/>
                <w:lang w:val="lv-LV" w:eastAsia="lv-LV"/>
              </w:rPr>
              <w:t>invazīvo</w:t>
            </w:r>
            <w:proofErr w:type="spellEnd"/>
            <w:r w:rsidR="00886587" w:rsidRPr="00CD2A3C">
              <w:rPr>
                <w:rFonts w:ascii="Times New Roman" w:eastAsia="Times New Roman" w:hAnsi="Times New Roman"/>
                <w:sz w:val="24"/>
                <w:szCs w:val="24"/>
                <w:lang w:val="lv-LV" w:eastAsia="lv-LV"/>
              </w:rPr>
              <w:t xml:space="preserve"> sugu pārvaldības jomā Latvijā, notika sadarbība ar valsts, pašvaldību un zinātniskajām institūcijām.</w:t>
            </w:r>
          </w:p>
          <w:p w14:paraId="2E6AB193" w14:textId="77777777" w:rsidR="003A3C3A" w:rsidRDefault="003A3C3A" w:rsidP="00886587">
            <w:pPr>
              <w:widowControl/>
              <w:spacing w:after="0" w:line="240" w:lineRule="auto"/>
              <w:jc w:val="both"/>
              <w:rPr>
                <w:rFonts w:ascii="Times New Roman" w:eastAsia="Times New Roman" w:hAnsi="Times New Roman"/>
                <w:color w:val="EE0000"/>
                <w:sz w:val="24"/>
                <w:szCs w:val="24"/>
                <w:lang w:val="lv-LV" w:eastAsia="lv-LV"/>
              </w:rPr>
            </w:pPr>
          </w:p>
          <w:p w14:paraId="60E7BD81" w14:textId="181FE0ED" w:rsidR="003A3C3A" w:rsidRPr="00B23F3E" w:rsidRDefault="003A3C3A" w:rsidP="003A3C3A">
            <w:pPr>
              <w:pStyle w:val="Sarakstarindkopa"/>
              <w:widowControl/>
              <w:spacing w:after="0" w:line="240" w:lineRule="auto"/>
              <w:ind w:left="37"/>
              <w:jc w:val="both"/>
              <w:rPr>
                <w:rFonts w:ascii="Times New Roman" w:eastAsia="Times New Roman" w:hAnsi="Times New Roman"/>
                <w:sz w:val="24"/>
                <w:szCs w:val="24"/>
                <w:lang w:val="lv-LV" w:eastAsia="lv-LV"/>
              </w:rPr>
            </w:pPr>
            <w:r w:rsidRPr="00B23F3E">
              <w:rPr>
                <w:rFonts w:ascii="Times New Roman" w:eastAsia="Times New Roman" w:hAnsi="Times New Roman"/>
                <w:sz w:val="24"/>
                <w:szCs w:val="24"/>
                <w:lang w:val="lv-LV" w:eastAsia="lv-LV"/>
              </w:rPr>
              <w:t xml:space="preserve">2) Zemgales plānošanas reģiona īstenošanā esošo </w:t>
            </w:r>
            <w:r w:rsidRPr="00B23F3E">
              <w:rPr>
                <w:rFonts w:ascii="Times New Roman" w:hAnsi="Times New Roman"/>
                <w:sz w:val="24"/>
                <w:szCs w:val="24"/>
              </w:rPr>
              <w:t xml:space="preserve">Interreg </w:t>
            </w:r>
            <w:proofErr w:type="spellStart"/>
            <w:r w:rsidRPr="00B23F3E">
              <w:rPr>
                <w:rFonts w:ascii="Times New Roman" w:hAnsi="Times New Roman"/>
                <w:sz w:val="24"/>
                <w:szCs w:val="24"/>
              </w:rPr>
              <w:t>Latvija-Lietuva</w:t>
            </w:r>
            <w:proofErr w:type="spellEnd"/>
            <w:r w:rsidRPr="00B23F3E">
              <w:rPr>
                <w:rFonts w:ascii="Times New Roman" w:eastAsia="Times New Roman" w:hAnsi="Times New Roman"/>
                <w:sz w:val="24"/>
                <w:szCs w:val="24"/>
                <w:lang w:val="lv-LV" w:eastAsia="lv-LV"/>
              </w:rPr>
              <w:t xml:space="preserve"> 2021-2027 programmas 2.projektu konkursa projektu Nr.LL-00262 “Bioloģiskas daudzveidības aizsardzība no </w:t>
            </w:r>
            <w:proofErr w:type="spellStart"/>
            <w:r w:rsidRPr="00B23F3E">
              <w:rPr>
                <w:rFonts w:ascii="Times New Roman" w:eastAsia="Times New Roman" w:hAnsi="Times New Roman"/>
                <w:sz w:val="24"/>
                <w:szCs w:val="24"/>
                <w:lang w:val="lv-LV" w:eastAsia="lv-LV"/>
              </w:rPr>
              <w:t>invazīvām</w:t>
            </w:r>
            <w:proofErr w:type="spellEnd"/>
            <w:r w:rsidRPr="00B23F3E">
              <w:rPr>
                <w:rFonts w:ascii="Times New Roman" w:eastAsia="Times New Roman" w:hAnsi="Times New Roman"/>
                <w:sz w:val="24"/>
                <w:szCs w:val="24"/>
                <w:lang w:val="lv-LV" w:eastAsia="lv-LV"/>
              </w:rPr>
              <w:t xml:space="preserve"> svešzemju sugām”/ “</w:t>
            </w:r>
            <w:proofErr w:type="spellStart"/>
            <w:r w:rsidRPr="00B23F3E">
              <w:rPr>
                <w:rFonts w:ascii="Times New Roman" w:eastAsia="Times New Roman" w:hAnsi="Times New Roman"/>
                <w:sz w:val="24"/>
                <w:szCs w:val="24"/>
                <w:lang w:val="lv-LV" w:eastAsia="lv-LV"/>
              </w:rPr>
              <w:t>Protecting</w:t>
            </w:r>
            <w:proofErr w:type="spellEnd"/>
            <w:r w:rsidRPr="00B23F3E">
              <w:rPr>
                <w:rFonts w:ascii="Times New Roman" w:eastAsia="Times New Roman" w:hAnsi="Times New Roman"/>
                <w:sz w:val="24"/>
                <w:szCs w:val="24"/>
                <w:lang w:val="lv-LV" w:eastAsia="lv-LV"/>
              </w:rPr>
              <w:t xml:space="preserve"> </w:t>
            </w:r>
            <w:proofErr w:type="spellStart"/>
            <w:r w:rsidRPr="00B23F3E">
              <w:rPr>
                <w:rFonts w:ascii="Times New Roman" w:eastAsia="Times New Roman" w:hAnsi="Times New Roman"/>
                <w:sz w:val="24"/>
                <w:szCs w:val="24"/>
                <w:lang w:val="lv-LV" w:eastAsia="lv-LV"/>
              </w:rPr>
              <w:t>Biodiversity</w:t>
            </w:r>
            <w:proofErr w:type="spellEnd"/>
            <w:r w:rsidRPr="00B23F3E">
              <w:rPr>
                <w:rFonts w:ascii="Times New Roman" w:eastAsia="Times New Roman" w:hAnsi="Times New Roman"/>
                <w:sz w:val="24"/>
                <w:szCs w:val="24"/>
                <w:lang w:val="lv-LV" w:eastAsia="lv-LV"/>
              </w:rPr>
              <w:t xml:space="preserve"> </w:t>
            </w:r>
            <w:proofErr w:type="spellStart"/>
            <w:r w:rsidRPr="00B23F3E">
              <w:rPr>
                <w:rFonts w:ascii="Times New Roman" w:eastAsia="Times New Roman" w:hAnsi="Times New Roman"/>
                <w:sz w:val="24"/>
                <w:szCs w:val="24"/>
                <w:lang w:val="lv-LV" w:eastAsia="lv-LV"/>
              </w:rPr>
              <w:t>from</w:t>
            </w:r>
            <w:proofErr w:type="spellEnd"/>
            <w:r w:rsidRPr="00B23F3E">
              <w:rPr>
                <w:rFonts w:ascii="Times New Roman" w:eastAsia="Times New Roman" w:hAnsi="Times New Roman"/>
                <w:sz w:val="24"/>
                <w:szCs w:val="24"/>
                <w:lang w:val="lv-LV" w:eastAsia="lv-LV"/>
              </w:rPr>
              <w:t xml:space="preserve"> </w:t>
            </w:r>
            <w:proofErr w:type="spellStart"/>
            <w:r w:rsidRPr="00B23F3E">
              <w:rPr>
                <w:rFonts w:ascii="Times New Roman" w:eastAsia="Times New Roman" w:hAnsi="Times New Roman"/>
                <w:sz w:val="24"/>
                <w:szCs w:val="24"/>
                <w:lang w:val="lv-LV" w:eastAsia="lv-LV"/>
              </w:rPr>
              <w:t>Invasive</w:t>
            </w:r>
            <w:proofErr w:type="spellEnd"/>
            <w:r w:rsidRPr="00B23F3E">
              <w:rPr>
                <w:rFonts w:ascii="Times New Roman" w:eastAsia="Times New Roman" w:hAnsi="Times New Roman"/>
                <w:sz w:val="24"/>
                <w:szCs w:val="24"/>
                <w:lang w:val="lv-LV" w:eastAsia="lv-LV"/>
              </w:rPr>
              <w:t xml:space="preserve"> </w:t>
            </w:r>
            <w:proofErr w:type="spellStart"/>
            <w:r w:rsidRPr="00B23F3E">
              <w:rPr>
                <w:rFonts w:ascii="Times New Roman" w:eastAsia="Times New Roman" w:hAnsi="Times New Roman"/>
                <w:sz w:val="24"/>
                <w:szCs w:val="24"/>
                <w:lang w:val="lv-LV" w:eastAsia="lv-LV"/>
              </w:rPr>
              <w:t>Alien</w:t>
            </w:r>
            <w:proofErr w:type="spellEnd"/>
            <w:r w:rsidRPr="00B23F3E">
              <w:rPr>
                <w:rFonts w:ascii="Times New Roman" w:eastAsia="Times New Roman" w:hAnsi="Times New Roman"/>
                <w:sz w:val="24"/>
                <w:szCs w:val="24"/>
                <w:lang w:val="lv-LV" w:eastAsia="lv-LV"/>
              </w:rPr>
              <w:t xml:space="preserve"> </w:t>
            </w:r>
            <w:proofErr w:type="spellStart"/>
            <w:r w:rsidRPr="00B23F3E">
              <w:rPr>
                <w:rFonts w:ascii="Times New Roman" w:eastAsia="Times New Roman" w:hAnsi="Times New Roman"/>
                <w:sz w:val="24"/>
                <w:szCs w:val="24"/>
                <w:lang w:val="lv-LV" w:eastAsia="lv-LV"/>
              </w:rPr>
              <w:t>Species</w:t>
            </w:r>
            <w:proofErr w:type="spellEnd"/>
            <w:r w:rsidRPr="00B23F3E">
              <w:rPr>
                <w:rFonts w:ascii="Times New Roman" w:eastAsia="Times New Roman" w:hAnsi="Times New Roman"/>
                <w:sz w:val="24"/>
                <w:szCs w:val="24"/>
                <w:lang w:val="lv-LV" w:eastAsia="lv-LV"/>
              </w:rPr>
              <w:t>” (INVAGO), 0</w:t>
            </w:r>
            <w:r w:rsidR="00B23F3E" w:rsidRPr="00B23F3E">
              <w:rPr>
                <w:rFonts w:ascii="Times New Roman" w:eastAsia="Times New Roman" w:hAnsi="Times New Roman"/>
                <w:sz w:val="24"/>
                <w:szCs w:val="24"/>
                <w:lang w:val="lv-LV" w:eastAsia="lv-LV"/>
              </w:rPr>
              <w:t>3</w:t>
            </w:r>
            <w:r w:rsidRPr="00B23F3E">
              <w:rPr>
                <w:rFonts w:ascii="Times New Roman" w:eastAsia="Times New Roman" w:hAnsi="Times New Roman"/>
                <w:sz w:val="24"/>
                <w:szCs w:val="24"/>
                <w:lang w:val="lv-LV" w:eastAsia="lv-LV"/>
              </w:rPr>
              <w:t>.20</w:t>
            </w:r>
            <w:r w:rsidR="00B23F3E" w:rsidRPr="00B23F3E">
              <w:rPr>
                <w:rFonts w:ascii="Times New Roman" w:eastAsia="Times New Roman" w:hAnsi="Times New Roman"/>
                <w:sz w:val="24"/>
                <w:szCs w:val="24"/>
                <w:lang w:val="lv-LV" w:eastAsia="lv-LV"/>
              </w:rPr>
              <w:t>25</w:t>
            </w:r>
            <w:r w:rsidRPr="00B23F3E">
              <w:rPr>
                <w:rFonts w:ascii="Times New Roman" w:eastAsia="Times New Roman" w:hAnsi="Times New Roman"/>
                <w:sz w:val="24"/>
                <w:szCs w:val="24"/>
                <w:lang w:val="lv-LV" w:eastAsia="lv-LV"/>
              </w:rPr>
              <w:t>.-0</w:t>
            </w:r>
            <w:r w:rsidR="00B23F3E" w:rsidRPr="00B23F3E">
              <w:rPr>
                <w:rFonts w:ascii="Times New Roman" w:eastAsia="Times New Roman" w:hAnsi="Times New Roman"/>
                <w:sz w:val="24"/>
                <w:szCs w:val="24"/>
                <w:lang w:val="lv-LV" w:eastAsia="lv-LV"/>
              </w:rPr>
              <w:t>2</w:t>
            </w:r>
            <w:r w:rsidRPr="00B23F3E">
              <w:rPr>
                <w:rFonts w:ascii="Times New Roman" w:eastAsia="Times New Roman" w:hAnsi="Times New Roman"/>
                <w:sz w:val="24"/>
                <w:szCs w:val="24"/>
                <w:lang w:val="lv-LV" w:eastAsia="lv-LV"/>
              </w:rPr>
              <w:t>.202</w:t>
            </w:r>
            <w:r w:rsidR="00B23F3E" w:rsidRPr="00B23F3E">
              <w:rPr>
                <w:rFonts w:ascii="Times New Roman" w:eastAsia="Times New Roman" w:hAnsi="Times New Roman"/>
                <w:sz w:val="24"/>
                <w:szCs w:val="24"/>
                <w:lang w:val="lv-LV" w:eastAsia="lv-LV"/>
              </w:rPr>
              <w:t>7</w:t>
            </w:r>
            <w:r w:rsidRPr="00B23F3E">
              <w:rPr>
                <w:rFonts w:ascii="Times New Roman" w:eastAsia="Times New Roman" w:hAnsi="Times New Roman"/>
                <w:sz w:val="24"/>
                <w:szCs w:val="24"/>
                <w:lang w:val="lv-LV" w:eastAsia="lv-LV"/>
              </w:rPr>
              <w:t xml:space="preserve">., kura ietvaros tika </w:t>
            </w:r>
            <w:r w:rsidR="00B23F3E" w:rsidRPr="00B23F3E">
              <w:rPr>
                <w:rFonts w:ascii="Times New Roman" w:eastAsia="Times New Roman" w:hAnsi="Times New Roman"/>
                <w:sz w:val="24"/>
                <w:szCs w:val="24"/>
                <w:lang w:val="lv-LV" w:eastAsia="lv-LV"/>
              </w:rPr>
              <w:t xml:space="preserve">veikta četru </w:t>
            </w:r>
            <w:proofErr w:type="spellStart"/>
            <w:r w:rsidR="00B23F3E" w:rsidRPr="00B23F3E">
              <w:rPr>
                <w:rFonts w:ascii="Times New Roman" w:eastAsia="Times New Roman" w:hAnsi="Times New Roman"/>
                <w:sz w:val="24"/>
                <w:szCs w:val="24"/>
                <w:lang w:val="lv-LV" w:eastAsia="lv-LV"/>
              </w:rPr>
              <w:t>invazīvo</w:t>
            </w:r>
            <w:proofErr w:type="spellEnd"/>
            <w:r w:rsidR="00B23F3E" w:rsidRPr="00B23F3E">
              <w:rPr>
                <w:rFonts w:ascii="Times New Roman" w:eastAsia="Times New Roman" w:hAnsi="Times New Roman"/>
                <w:sz w:val="24"/>
                <w:szCs w:val="24"/>
                <w:lang w:val="lv-LV" w:eastAsia="lv-LV"/>
              </w:rPr>
              <w:t xml:space="preserve"> sugu pā</w:t>
            </w:r>
            <w:r w:rsidR="0096694D">
              <w:rPr>
                <w:rFonts w:ascii="Times New Roman" w:eastAsia="Times New Roman" w:hAnsi="Times New Roman"/>
                <w:sz w:val="24"/>
                <w:szCs w:val="24"/>
                <w:lang w:val="lv-LV" w:eastAsia="lv-LV"/>
              </w:rPr>
              <w:t>r</w:t>
            </w:r>
            <w:r w:rsidR="00B23F3E" w:rsidRPr="00B23F3E">
              <w:rPr>
                <w:rFonts w:ascii="Times New Roman" w:eastAsia="Times New Roman" w:hAnsi="Times New Roman"/>
                <w:sz w:val="24"/>
                <w:szCs w:val="24"/>
                <w:lang w:val="lv-LV" w:eastAsia="lv-LV"/>
              </w:rPr>
              <w:t>valdība, izstrādājot pārvaldības plānus, iepē</w:t>
            </w:r>
            <w:r w:rsidR="00A67073">
              <w:rPr>
                <w:rFonts w:ascii="Times New Roman" w:eastAsia="Times New Roman" w:hAnsi="Times New Roman"/>
                <w:sz w:val="24"/>
                <w:szCs w:val="24"/>
                <w:lang w:val="lv-LV" w:eastAsia="lv-LV"/>
              </w:rPr>
              <w:t>r</w:t>
            </w:r>
            <w:r w:rsidR="00B23F3E" w:rsidRPr="00B23F3E">
              <w:rPr>
                <w:rFonts w:ascii="Times New Roman" w:eastAsia="Times New Roman" w:hAnsi="Times New Roman"/>
                <w:sz w:val="24"/>
                <w:szCs w:val="24"/>
                <w:lang w:val="lv-LV" w:eastAsia="lv-LV"/>
              </w:rPr>
              <w:t>kot aprīkojumu un testējot ierobežošanas metodes.</w:t>
            </w:r>
          </w:p>
          <w:p w14:paraId="5B69D937" w14:textId="77777777" w:rsidR="000D55AE" w:rsidRDefault="000D55AE" w:rsidP="003A3C3A">
            <w:pPr>
              <w:widowControl/>
              <w:spacing w:after="0" w:line="240" w:lineRule="auto"/>
              <w:jc w:val="both"/>
              <w:rPr>
                <w:rFonts w:ascii="Times New Roman" w:eastAsia="Times New Roman" w:hAnsi="Times New Roman"/>
                <w:color w:val="EE0000"/>
                <w:sz w:val="24"/>
                <w:szCs w:val="24"/>
                <w:lang w:val="lv-LV" w:eastAsia="lv-LV"/>
              </w:rPr>
            </w:pPr>
          </w:p>
          <w:p w14:paraId="314A6DA2" w14:textId="2F81301C" w:rsidR="00CF1A50" w:rsidRPr="00CF1A50" w:rsidRDefault="000D55AE" w:rsidP="000D55AE">
            <w:pPr>
              <w:widowControl/>
              <w:spacing w:after="0" w:line="240" w:lineRule="auto"/>
              <w:jc w:val="both"/>
              <w:rPr>
                <w:rFonts w:ascii="Times New Roman" w:eastAsia="Times New Roman" w:hAnsi="Times New Roman"/>
                <w:sz w:val="24"/>
                <w:szCs w:val="24"/>
                <w:lang w:val="lv-LV" w:eastAsia="lv-LV"/>
              </w:rPr>
            </w:pPr>
            <w:r w:rsidRPr="00CF1A50">
              <w:rPr>
                <w:rFonts w:ascii="Times New Roman" w:eastAsia="Times New Roman" w:hAnsi="Times New Roman"/>
                <w:sz w:val="24"/>
                <w:szCs w:val="24"/>
                <w:lang w:val="lv-LV" w:eastAsia="lv-LV"/>
              </w:rPr>
              <w:t xml:space="preserve">Šī projekta ietvaros plānots </w:t>
            </w:r>
            <w:r w:rsidR="00CF1A50" w:rsidRPr="00CF1A50">
              <w:rPr>
                <w:rFonts w:ascii="Times New Roman" w:eastAsia="Times New Roman" w:hAnsi="Times New Roman"/>
                <w:sz w:val="24"/>
                <w:szCs w:val="24"/>
                <w:lang w:val="lv-LV" w:eastAsia="lv-LV"/>
              </w:rPr>
              <w:t xml:space="preserve">koncentrēties tikai uz vienu </w:t>
            </w:r>
            <w:proofErr w:type="spellStart"/>
            <w:r w:rsidR="00CF1A50" w:rsidRPr="00CF1A50">
              <w:rPr>
                <w:rFonts w:ascii="Times New Roman" w:eastAsia="Times New Roman" w:hAnsi="Times New Roman"/>
                <w:sz w:val="24"/>
                <w:szCs w:val="24"/>
                <w:lang w:val="lv-LV" w:eastAsia="lv-LV"/>
              </w:rPr>
              <w:t>invazīvo</w:t>
            </w:r>
            <w:proofErr w:type="spellEnd"/>
            <w:r w:rsidR="00CF1A50" w:rsidRPr="00CF1A50">
              <w:rPr>
                <w:rFonts w:ascii="Times New Roman" w:eastAsia="Times New Roman" w:hAnsi="Times New Roman"/>
                <w:sz w:val="24"/>
                <w:szCs w:val="24"/>
                <w:lang w:val="lv-LV" w:eastAsia="lv-LV"/>
              </w:rPr>
              <w:t xml:space="preserve"> sugu – Spānijas kailgliemezi (</w:t>
            </w:r>
            <w:proofErr w:type="spellStart"/>
            <w:r w:rsidR="00CF1A50" w:rsidRPr="00CF1A50">
              <w:rPr>
                <w:rFonts w:ascii="Times New Roman" w:eastAsia="Times New Roman" w:hAnsi="Times New Roman"/>
                <w:sz w:val="24"/>
                <w:szCs w:val="24"/>
                <w:lang w:val="lv-LV" w:eastAsia="lv-LV"/>
              </w:rPr>
              <w:t>Arion</w:t>
            </w:r>
            <w:proofErr w:type="spellEnd"/>
            <w:r w:rsidR="00CF1A50" w:rsidRPr="00CF1A50">
              <w:rPr>
                <w:rFonts w:ascii="Times New Roman" w:eastAsia="Times New Roman" w:hAnsi="Times New Roman"/>
                <w:sz w:val="24"/>
                <w:szCs w:val="24"/>
                <w:lang w:val="lv-LV" w:eastAsia="lv-LV"/>
              </w:rPr>
              <w:t xml:space="preserve"> </w:t>
            </w:r>
            <w:proofErr w:type="spellStart"/>
            <w:r w:rsidR="00CF1A50" w:rsidRPr="00CF1A50">
              <w:rPr>
                <w:rFonts w:ascii="Times New Roman" w:eastAsia="Times New Roman" w:hAnsi="Times New Roman"/>
                <w:sz w:val="24"/>
                <w:szCs w:val="24"/>
                <w:lang w:val="lv-LV" w:eastAsia="lv-LV"/>
              </w:rPr>
              <w:t>vulgaris</w:t>
            </w:r>
            <w:proofErr w:type="spellEnd"/>
            <w:r w:rsidR="00CF1A50" w:rsidRPr="00CF1A50">
              <w:rPr>
                <w:rFonts w:ascii="Times New Roman" w:eastAsia="Times New Roman" w:hAnsi="Times New Roman"/>
                <w:sz w:val="24"/>
                <w:szCs w:val="24"/>
                <w:lang w:val="lv-LV" w:eastAsia="lv-LV"/>
              </w:rPr>
              <w:t>) un pastiprināti veikt sabiedrības iesaisti tā atpazīšanā, ierobežošanas un iznīcināšanas aktivitātēs.</w:t>
            </w:r>
          </w:p>
          <w:p w14:paraId="4034E8FF" w14:textId="4CFF89E4" w:rsidR="003A3C3A" w:rsidRPr="00F902D6" w:rsidRDefault="003A3C3A" w:rsidP="00886587">
            <w:pPr>
              <w:widowControl/>
              <w:spacing w:after="0" w:line="240" w:lineRule="auto"/>
              <w:jc w:val="both"/>
              <w:rPr>
                <w:rFonts w:ascii="Times New Roman" w:eastAsia="Times New Roman" w:hAnsi="Times New Roman"/>
                <w:sz w:val="24"/>
                <w:szCs w:val="24"/>
                <w:lang w:val="lv-LV" w:eastAsia="lv-LV"/>
              </w:rPr>
            </w:pPr>
          </w:p>
        </w:tc>
      </w:tr>
      <w:tr w:rsidR="000A3970" w14:paraId="0BE08885" w14:textId="77777777" w:rsidTr="00050718">
        <w:trPr>
          <w:trHeight w:val="716"/>
        </w:trPr>
        <w:tc>
          <w:tcPr>
            <w:tcW w:w="632" w:type="dxa"/>
            <w:hideMark/>
          </w:tcPr>
          <w:p w14:paraId="2325C340" w14:textId="70FB5236"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10.</w:t>
            </w:r>
          </w:p>
        </w:tc>
        <w:tc>
          <w:tcPr>
            <w:tcW w:w="4406" w:type="dxa"/>
          </w:tcPr>
          <w:p w14:paraId="7AC03E3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 funkcija</w:t>
            </w:r>
            <w:r w:rsidRPr="00F902D6">
              <w:rPr>
                <w:rFonts w:ascii="Times New Roman" w:eastAsia="Times New Roman" w:hAnsi="Times New Roman"/>
                <w:color w:val="000000"/>
                <w:sz w:val="24"/>
                <w:szCs w:val="24"/>
                <w:lang w:val="lv-LV" w:eastAsia="lv-LV"/>
              </w:rPr>
              <w:t xml:space="preserve">, kas tiek nodrošināta, </w:t>
            </w:r>
            <w:r w:rsidRPr="00F902D6">
              <w:rPr>
                <w:rFonts w:ascii="Times New Roman" w:eastAsia="Times New Roman" w:hAnsi="Times New Roman"/>
                <w:b/>
                <w:bCs/>
                <w:color w:val="000000"/>
                <w:sz w:val="24"/>
                <w:szCs w:val="24"/>
                <w:lang w:val="lv-LV" w:eastAsia="lv-LV"/>
              </w:rPr>
              <w:t xml:space="preserve">un kapacitāte, </w:t>
            </w:r>
            <w:r w:rsidRPr="00F902D6">
              <w:rPr>
                <w:rFonts w:ascii="Times New Roman" w:eastAsia="Times New Roman" w:hAnsi="Times New Roman"/>
                <w:color w:val="000000"/>
                <w:sz w:val="24"/>
                <w:szCs w:val="24"/>
                <w:lang w:val="lv-LV" w:eastAsia="lv-LV"/>
              </w:rPr>
              <w:t>īstenojot projektu</w:t>
            </w:r>
          </w:p>
        </w:tc>
        <w:tc>
          <w:tcPr>
            <w:tcW w:w="5164" w:type="dxa"/>
          </w:tcPr>
          <w:p w14:paraId="0BE3109E" w14:textId="77777777" w:rsidR="00886587" w:rsidRPr="00CF1A50" w:rsidRDefault="00886587" w:rsidP="00886587">
            <w:pPr>
              <w:widowControl/>
              <w:spacing w:after="0" w:line="240" w:lineRule="auto"/>
              <w:jc w:val="both"/>
              <w:rPr>
                <w:rFonts w:ascii="Times New Roman" w:eastAsia="Times New Roman" w:hAnsi="Times New Roman"/>
                <w:sz w:val="24"/>
                <w:szCs w:val="24"/>
                <w:lang w:val="lv-LV" w:eastAsia="lv-LV"/>
              </w:rPr>
            </w:pPr>
            <w:r w:rsidRPr="00CF1A50">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2101299C" w14:textId="77777777" w:rsidR="00886587" w:rsidRPr="00CF1A50" w:rsidRDefault="00886587" w:rsidP="00886587">
            <w:pPr>
              <w:widowControl/>
              <w:spacing w:after="0" w:line="240" w:lineRule="auto"/>
              <w:jc w:val="both"/>
              <w:rPr>
                <w:rFonts w:ascii="Times New Roman" w:hAnsi="Times New Roman"/>
                <w:sz w:val="24"/>
                <w:szCs w:val="24"/>
                <w:lang w:val="lv-LV"/>
              </w:rPr>
            </w:pPr>
            <w:r w:rsidRPr="00CF1A50">
              <w:rPr>
                <w:rFonts w:ascii="Times New Roman" w:hAnsi="Times New Roman"/>
                <w:sz w:val="24"/>
                <w:szCs w:val="24"/>
                <w:lang w:val="lv-LV"/>
              </w:rPr>
              <w:t xml:space="preserve">Projektā plānotās aktivitātes palīdzēs sasniegt Zemgales plānošanas reģiona Attīstības programmā nospraustos mērķus. </w:t>
            </w:r>
          </w:p>
          <w:p w14:paraId="44A5FF97" w14:textId="77777777" w:rsidR="00886587" w:rsidRPr="00CF1A50" w:rsidRDefault="00886587" w:rsidP="00886587">
            <w:pPr>
              <w:widowControl/>
              <w:spacing w:after="0" w:line="240" w:lineRule="auto"/>
              <w:jc w:val="both"/>
              <w:rPr>
                <w:rFonts w:ascii="Times New Roman" w:hAnsi="Times New Roman"/>
                <w:sz w:val="24"/>
                <w:szCs w:val="24"/>
                <w:lang w:val="lv-LV"/>
              </w:rPr>
            </w:pPr>
            <w:r w:rsidRPr="00CF1A50">
              <w:rPr>
                <w:rFonts w:ascii="Times New Roman" w:hAnsi="Times New Roman"/>
                <w:sz w:val="24"/>
                <w:szCs w:val="24"/>
                <w:lang w:val="lv-LV"/>
              </w:rPr>
              <w:t>Projekta ietvaros tiks nodrošināta Zemgales plānošanas reģiona un pašvaldību iesaistīto jomu speciālistu zināšanu uzlabošana.</w:t>
            </w:r>
          </w:p>
          <w:p w14:paraId="737F8FC0" w14:textId="37A42DD7" w:rsidR="00E765AA" w:rsidRDefault="00886587" w:rsidP="00CF1A50">
            <w:pPr>
              <w:widowControl/>
              <w:spacing w:after="0" w:line="240" w:lineRule="auto"/>
              <w:jc w:val="both"/>
              <w:rPr>
                <w:rFonts w:ascii="Times New Roman" w:hAnsi="Times New Roman"/>
                <w:sz w:val="24"/>
                <w:szCs w:val="24"/>
                <w:lang w:val="lv-LV" w:eastAsia="lv-LV"/>
              </w:rPr>
            </w:pPr>
            <w:r w:rsidRPr="00CF1A50">
              <w:rPr>
                <w:rFonts w:ascii="Times New Roman" w:hAnsi="Times New Roman"/>
                <w:sz w:val="24"/>
                <w:szCs w:val="24"/>
                <w:lang w:val="lv-LV"/>
              </w:rPr>
              <w:t xml:space="preserve">Projekta ieviešanas gaitā tiks attīstīta sadarbība ar </w:t>
            </w:r>
            <w:r w:rsidR="00CF1A50" w:rsidRPr="00CF1A50">
              <w:rPr>
                <w:rFonts w:ascii="Times New Roman" w:hAnsi="Times New Roman"/>
                <w:sz w:val="24"/>
                <w:szCs w:val="24"/>
                <w:lang w:val="lv-LV"/>
              </w:rPr>
              <w:t>minist</w:t>
            </w:r>
            <w:r w:rsidR="00CF1A50">
              <w:rPr>
                <w:rFonts w:ascii="Times New Roman" w:hAnsi="Times New Roman"/>
                <w:sz w:val="24"/>
                <w:szCs w:val="24"/>
                <w:lang w:val="lv-LV"/>
              </w:rPr>
              <w:t>r</w:t>
            </w:r>
            <w:r w:rsidR="00CF1A50" w:rsidRPr="00CF1A50">
              <w:rPr>
                <w:rFonts w:ascii="Times New Roman" w:hAnsi="Times New Roman"/>
                <w:sz w:val="24"/>
                <w:szCs w:val="24"/>
                <w:lang w:val="lv-LV"/>
              </w:rPr>
              <w:t>ijām</w:t>
            </w:r>
            <w:r w:rsidRPr="00CF1A50">
              <w:rPr>
                <w:rFonts w:ascii="Times New Roman" w:hAnsi="Times New Roman"/>
                <w:sz w:val="24"/>
                <w:szCs w:val="24"/>
                <w:lang w:val="lv-LV"/>
              </w:rPr>
              <w:t xml:space="preserve"> un dabas aizsardzības institūcijām un speciālistiem Latvijā un Lietuvā.</w:t>
            </w:r>
          </w:p>
          <w:p w14:paraId="3C1EFD19" w14:textId="3FE3FE32" w:rsidR="00CF1A50" w:rsidRPr="00CF1A50" w:rsidRDefault="00CF1A50" w:rsidP="00CF1A50">
            <w:pPr>
              <w:widowControl/>
              <w:spacing w:after="0" w:line="240" w:lineRule="auto"/>
              <w:jc w:val="both"/>
              <w:rPr>
                <w:rFonts w:ascii="Times New Roman" w:hAnsi="Times New Roman"/>
                <w:sz w:val="24"/>
                <w:szCs w:val="24"/>
                <w:lang w:val="lv-LV" w:eastAsia="lv-LV"/>
              </w:rPr>
            </w:pPr>
          </w:p>
        </w:tc>
      </w:tr>
      <w:tr w:rsidR="000A3970" w14:paraId="592C8C41" w14:textId="77777777" w:rsidTr="00050718">
        <w:trPr>
          <w:trHeight w:val="734"/>
        </w:trPr>
        <w:tc>
          <w:tcPr>
            <w:tcW w:w="632" w:type="dxa"/>
            <w:hideMark/>
          </w:tcPr>
          <w:p w14:paraId="3FE20107" w14:textId="5D5C617D"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11.</w:t>
            </w:r>
          </w:p>
        </w:tc>
        <w:tc>
          <w:tcPr>
            <w:tcW w:w="4406" w:type="dxa"/>
          </w:tcPr>
          <w:p w14:paraId="3ECFB70E" w14:textId="4B2590D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ietvaros </w:t>
            </w:r>
            <w:r w:rsidRPr="00F902D6">
              <w:rPr>
                <w:rFonts w:ascii="Times New Roman" w:eastAsia="Times New Roman" w:hAnsi="Times New Roman"/>
                <w:b/>
                <w:bCs/>
                <w:sz w:val="24"/>
                <w:szCs w:val="24"/>
                <w:lang w:val="lv-LV" w:eastAsia="lv-LV"/>
              </w:rPr>
              <w:t xml:space="preserve">plānotā sadarbība </w:t>
            </w:r>
            <w:r w:rsidRPr="00F902D6">
              <w:rPr>
                <w:rFonts w:ascii="Times New Roman" w:eastAsia="Times New Roman" w:hAnsi="Times New Roman"/>
                <w:sz w:val="24"/>
                <w:szCs w:val="24"/>
                <w:lang w:val="lv-LV" w:eastAsia="lv-LV"/>
              </w:rPr>
              <w:t>(norādīt informāciju, vai projekta idejas iesniedzējs ir vadošais vai sadarbības partneris projekta īstenošanā)/</w:t>
            </w:r>
            <w:r w:rsidRPr="00F902D6">
              <w:rPr>
                <w:rFonts w:ascii="Times New Roman" w:eastAsia="Times New Roman" w:hAnsi="Times New Roman"/>
                <w:b/>
                <w:bCs/>
                <w:sz w:val="24"/>
                <w:szCs w:val="24"/>
                <w:lang w:val="lv-LV" w:eastAsia="lv-LV"/>
              </w:rPr>
              <w:t xml:space="preserve">projekta partneri </w:t>
            </w:r>
            <w:r w:rsidRPr="00F902D6">
              <w:rPr>
                <w:rFonts w:ascii="Times New Roman" w:eastAsia="Times New Roman" w:hAnsi="Times New Roman"/>
                <w:sz w:val="24"/>
                <w:szCs w:val="24"/>
                <w:lang w:val="lv-LV" w:eastAsia="lv-LV"/>
              </w:rPr>
              <w:t>un to loma</w:t>
            </w:r>
          </w:p>
        </w:tc>
        <w:tc>
          <w:tcPr>
            <w:tcW w:w="5164" w:type="dxa"/>
            <w:hideMark/>
          </w:tcPr>
          <w:p w14:paraId="6E247538" w14:textId="77777777" w:rsidR="00886587" w:rsidRDefault="00DD7B26" w:rsidP="00886587">
            <w:pPr>
              <w:widowControl/>
              <w:spacing w:after="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w:t>
            </w:r>
            <w:r w:rsidR="00886587" w:rsidRPr="003D76BE">
              <w:rPr>
                <w:rFonts w:ascii="Times New Roman" w:eastAsia="Times New Roman" w:hAnsi="Times New Roman"/>
                <w:sz w:val="24"/>
                <w:szCs w:val="24"/>
                <w:lang w:val="lv-LV" w:eastAsia="lv-LV"/>
              </w:rPr>
              <w:t>Vadošais partneris</w:t>
            </w:r>
            <w:r w:rsidR="00886587">
              <w:rPr>
                <w:rFonts w:ascii="Times New Roman" w:eastAsia="Times New Roman" w:hAnsi="Times New Roman"/>
                <w:sz w:val="24"/>
                <w:szCs w:val="24"/>
                <w:lang w:val="lv-LV" w:eastAsia="lv-LV"/>
              </w:rPr>
              <w:t>, projekta idejas iesniedzējs</w:t>
            </w:r>
            <w:r w:rsidR="00886587" w:rsidRPr="003D76BE">
              <w:rPr>
                <w:rFonts w:ascii="Times New Roman" w:eastAsia="Times New Roman" w:hAnsi="Times New Roman"/>
                <w:sz w:val="24"/>
                <w:szCs w:val="24"/>
                <w:lang w:val="lv-LV" w:eastAsia="lv-LV"/>
              </w:rPr>
              <w:t xml:space="preserve">: </w:t>
            </w:r>
          </w:p>
          <w:p w14:paraId="07B1E9F8" w14:textId="77777777" w:rsidR="00886587" w:rsidRPr="003D76BE" w:rsidRDefault="00886587" w:rsidP="00886587">
            <w:pPr>
              <w:pStyle w:val="Sarakstarindkopa"/>
              <w:widowControl/>
              <w:numPr>
                <w:ilvl w:val="0"/>
                <w:numId w:val="8"/>
              </w:numPr>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 xml:space="preserve">Zemgales plānošanas reģions, Latvija </w:t>
            </w:r>
          </w:p>
          <w:p w14:paraId="4F69960D" w14:textId="77777777" w:rsidR="00886587" w:rsidRPr="003D76BE" w:rsidRDefault="00886587" w:rsidP="00886587">
            <w:pPr>
              <w:widowControl/>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Partneri:</w:t>
            </w:r>
          </w:p>
          <w:p w14:paraId="20AE4B17" w14:textId="77777777" w:rsidR="00886587" w:rsidRDefault="00886587" w:rsidP="00886587">
            <w:pPr>
              <w:pStyle w:val="Sarakstarindkopa"/>
              <w:widowControl/>
              <w:numPr>
                <w:ilvl w:val="0"/>
                <w:numId w:val="7"/>
              </w:numPr>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Bauskas novada pašvaldība, Latvija</w:t>
            </w:r>
          </w:p>
          <w:p w14:paraId="04B4B961" w14:textId="77777777" w:rsidR="00886587" w:rsidRDefault="00886587" w:rsidP="00886587">
            <w:pPr>
              <w:pStyle w:val="Sarakstarindkopa"/>
              <w:widowControl/>
              <w:numPr>
                <w:ilvl w:val="0"/>
                <w:numId w:val="7"/>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Jelgavas novada pašvaldība, Latvija</w:t>
            </w:r>
          </w:p>
          <w:p w14:paraId="59836714" w14:textId="77777777" w:rsidR="00886587" w:rsidRDefault="00886587" w:rsidP="00886587">
            <w:pPr>
              <w:pStyle w:val="Sarakstarindkopa"/>
              <w:widowControl/>
              <w:numPr>
                <w:ilvl w:val="0"/>
                <w:numId w:val="7"/>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Dobeles novada pašvaldība, Latvija</w:t>
            </w:r>
          </w:p>
          <w:p w14:paraId="0DCE5874" w14:textId="62195EA2" w:rsidR="00886587" w:rsidRPr="003D76BE" w:rsidRDefault="00886587" w:rsidP="00886587">
            <w:pPr>
              <w:pStyle w:val="Sarakstarindkopa"/>
              <w:widowControl/>
              <w:numPr>
                <w:ilvl w:val="0"/>
                <w:numId w:val="7"/>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Jēkabpils novada pašvaldība, Latvija</w:t>
            </w:r>
          </w:p>
          <w:p w14:paraId="6F9B61D4" w14:textId="1062FABD" w:rsidR="00886587" w:rsidRPr="003D76BE" w:rsidRDefault="00886587" w:rsidP="00886587">
            <w:pPr>
              <w:pStyle w:val="Sarakstarindkopa"/>
              <w:widowControl/>
              <w:numPr>
                <w:ilvl w:val="0"/>
                <w:numId w:val="7"/>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Skodas</w:t>
            </w:r>
            <w:r w:rsidRPr="003D76BE">
              <w:rPr>
                <w:rFonts w:ascii="Times New Roman" w:eastAsia="Times New Roman" w:hAnsi="Times New Roman"/>
                <w:sz w:val="24"/>
                <w:szCs w:val="24"/>
                <w:lang w:val="lv-LV" w:eastAsia="lv-LV"/>
              </w:rPr>
              <w:t xml:space="preserve"> rajona pašvaldība, Lietuva</w:t>
            </w:r>
          </w:p>
          <w:p w14:paraId="682E9A08" w14:textId="37BCC770" w:rsidR="00886587" w:rsidRPr="003D76BE" w:rsidRDefault="00AE7A1E" w:rsidP="00886587">
            <w:pPr>
              <w:pStyle w:val="Sarakstarindkopa"/>
              <w:widowControl/>
              <w:numPr>
                <w:ilvl w:val="0"/>
                <w:numId w:val="7"/>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Klaipēdas</w:t>
            </w:r>
            <w:r w:rsidR="00886587" w:rsidRPr="003D76BE">
              <w:rPr>
                <w:rFonts w:ascii="Times New Roman" w:eastAsia="Times New Roman" w:hAnsi="Times New Roman"/>
                <w:sz w:val="24"/>
                <w:szCs w:val="24"/>
                <w:lang w:val="lv-LV" w:eastAsia="lv-LV"/>
              </w:rPr>
              <w:t xml:space="preserve"> rajona pašvaldība, Lietuva</w:t>
            </w:r>
          </w:p>
          <w:p w14:paraId="1DFA7249" w14:textId="58A17BA1" w:rsidR="00AE7A1E" w:rsidRPr="003D76BE" w:rsidRDefault="00AE7A1E" w:rsidP="00AE7A1E">
            <w:pPr>
              <w:pStyle w:val="Sarakstarindkopa"/>
              <w:widowControl/>
              <w:numPr>
                <w:ilvl w:val="0"/>
                <w:numId w:val="7"/>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Kretingas</w:t>
            </w:r>
            <w:r w:rsidRPr="003D76BE">
              <w:rPr>
                <w:rFonts w:ascii="Times New Roman" w:eastAsia="Times New Roman" w:hAnsi="Times New Roman"/>
                <w:sz w:val="24"/>
                <w:szCs w:val="24"/>
                <w:lang w:val="lv-LV" w:eastAsia="lv-LV"/>
              </w:rPr>
              <w:t xml:space="preserve"> rajona pašvaldība, Lietuva</w:t>
            </w:r>
          </w:p>
          <w:p w14:paraId="41AE5CD7" w14:textId="37D0E5CF" w:rsidR="00886587" w:rsidRPr="00AE7A1E" w:rsidRDefault="00AE7A1E" w:rsidP="00AE7A1E">
            <w:pPr>
              <w:pStyle w:val="Sarakstarindkopa"/>
              <w:widowControl/>
              <w:numPr>
                <w:ilvl w:val="0"/>
                <w:numId w:val="7"/>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Pluņģes</w:t>
            </w:r>
            <w:r w:rsidRPr="003D76BE">
              <w:rPr>
                <w:rFonts w:ascii="Times New Roman" w:eastAsia="Times New Roman" w:hAnsi="Times New Roman"/>
                <w:sz w:val="24"/>
                <w:szCs w:val="24"/>
                <w:lang w:val="lv-LV" w:eastAsia="lv-LV"/>
              </w:rPr>
              <w:t xml:space="preserve"> rajona pašvaldība, Lietuva</w:t>
            </w:r>
          </w:p>
        </w:tc>
      </w:tr>
      <w:tr w:rsidR="000A3970" w14:paraId="28D23153" w14:textId="77777777" w:rsidTr="00050718">
        <w:trPr>
          <w:trHeight w:val="462"/>
        </w:trPr>
        <w:tc>
          <w:tcPr>
            <w:tcW w:w="632" w:type="dxa"/>
            <w:hideMark/>
          </w:tcPr>
          <w:p w14:paraId="1D0D85E3" w14:textId="06762528"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12.</w:t>
            </w:r>
          </w:p>
        </w:tc>
        <w:tc>
          <w:tcPr>
            <w:tcW w:w="4406" w:type="dxa"/>
          </w:tcPr>
          <w:p w14:paraId="72D6980D" w14:textId="6C709A6A" w:rsidR="00E765AA" w:rsidRPr="00F902D6" w:rsidRDefault="00DD7B26" w:rsidP="00E765AA">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Finansējuma avots </w:t>
            </w:r>
            <w:r w:rsidRPr="00F902D6">
              <w:rPr>
                <w:rFonts w:ascii="Times New Roman" w:eastAsia="Times New Roman" w:hAnsi="Times New Roman"/>
                <w:color w:val="000000"/>
                <w:sz w:val="24"/>
                <w:szCs w:val="24"/>
                <w:lang w:val="lv-LV" w:eastAsia="lv-LV"/>
              </w:rPr>
              <w:t>(fonds)</w:t>
            </w:r>
          </w:p>
        </w:tc>
        <w:tc>
          <w:tcPr>
            <w:tcW w:w="5164" w:type="dxa"/>
          </w:tcPr>
          <w:p w14:paraId="2D942EBF" w14:textId="415EEA33" w:rsidR="00886587" w:rsidRPr="00F902D6" w:rsidRDefault="00886587" w:rsidP="00886587">
            <w:pPr>
              <w:widowControl/>
              <w:spacing w:before="120" w:after="120" w:line="240" w:lineRule="auto"/>
              <w:jc w:val="both"/>
              <w:rPr>
                <w:rFonts w:ascii="Times New Roman" w:eastAsia="Times New Roman" w:hAnsi="Times New Roman"/>
                <w:sz w:val="24"/>
                <w:szCs w:val="24"/>
                <w:lang w:val="lv-LV" w:eastAsia="lv-LV"/>
              </w:rPr>
            </w:pPr>
            <w:r w:rsidRPr="009E25A1">
              <w:rPr>
                <w:rFonts w:ascii="Times New Roman" w:hAnsi="Times New Roman"/>
                <w:sz w:val="24"/>
                <w:szCs w:val="24"/>
              </w:rPr>
              <w:t xml:space="preserve">Interreg VI-A </w:t>
            </w:r>
            <w:proofErr w:type="spellStart"/>
            <w:r w:rsidRPr="009E25A1">
              <w:rPr>
                <w:rFonts w:ascii="Times New Roman" w:hAnsi="Times New Roman"/>
                <w:sz w:val="24"/>
                <w:szCs w:val="24"/>
              </w:rPr>
              <w:t>Latvijas-Lietuvas</w:t>
            </w:r>
            <w:proofErr w:type="spellEnd"/>
            <w:r w:rsidRPr="009E25A1">
              <w:rPr>
                <w:rFonts w:ascii="Times New Roman" w:hAnsi="Times New Roman"/>
                <w:sz w:val="24"/>
                <w:szCs w:val="24"/>
              </w:rPr>
              <w:t xml:space="preserve"> </w:t>
            </w:r>
            <w:proofErr w:type="spellStart"/>
            <w:r w:rsidRPr="009E25A1">
              <w:rPr>
                <w:rFonts w:ascii="Times New Roman" w:hAnsi="Times New Roman"/>
                <w:sz w:val="24"/>
                <w:szCs w:val="24"/>
              </w:rPr>
              <w:t>programma</w:t>
            </w:r>
            <w:proofErr w:type="spellEnd"/>
            <w:r w:rsidRPr="009E25A1">
              <w:rPr>
                <w:rFonts w:ascii="Times New Roman" w:hAnsi="Times New Roman"/>
                <w:sz w:val="24"/>
                <w:szCs w:val="24"/>
              </w:rPr>
              <w:t xml:space="preserve"> 2021</w:t>
            </w:r>
            <w:r>
              <w:rPr>
                <w:rFonts w:ascii="Times New Roman" w:hAnsi="Times New Roman"/>
                <w:sz w:val="24"/>
                <w:szCs w:val="24"/>
              </w:rPr>
              <w:t>.</w:t>
            </w:r>
            <w:r w:rsidRPr="009E25A1">
              <w:rPr>
                <w:rFonts w:ascii="Times New Roman" w:hAnsi="Times New Roman"/>
                <w:sz w:val="24"/>
                <w:szCs w:val="24"/>
              </w:rPr>
              <w:t>-2027.gadam</w:t>
            </w:r>
          </w:p>
        </w:tc>
      </w:tr>
      <w:tr w:rsidR="000A3970" w14:paraId="32C4C162" w14:textId="77777777" w:rsidTr="00050718">
        <w:trPr>
          <w:trHeight w:val="510"/>
        </w:trPr>
        <w:tc>
          <w:tcPr>
            <w:tcW w:w="632" w:type="dxa"/>
            <w:vMerge w:val="restart"/>
            <w:hideMark/>
          </w:tcPr>
          <w:p w14:paraId="22BB1220" w14:textId="6613F07E" w:rsidR="00DC42BC" w:rsidRPr="00F902D6" w:rsidRDefault="00DD7B26" w:rsidP="00CC4ED8">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13.</w:t>
            </w:r>
          </w:p>
        </w:tc>
        <w:tc>
          <w:tcPr>
            <w:tcW w:w="4406" w:type="dxa"/>
            <w:hideMark/>
          </w:tcPr>
          <w:p w14:paraId="7DB30859" w14:textId="77777777"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w:t>
            </w:r>
            <w:r w:rsidRPr="00F902D6">
              <w:rPr>
                <w:rFonts w:ascii="Times New Roman" w:eastAsia="Times New Roman" w:hAnsi="Times New Roman"/>
                <w:b/>
                <w:bCs/>
                <w:sz w:val="24"/>
                <w:szCs w:val="24"/>
                <w:lang w:val="lv-LV" w:eastAsia="lv-LV"/>
              </w:rPr>
              <w:t xml:space="preserve">kopējais </w:t>
            </w:r>
            <w:r w:rsidRPr="00F902D6">
              <w:rPr>
                <w:rFonts w:ascii="Times New Roman" w:eastAsia="Times New Roman" w:hAnsi="Times New Roman"/>
                <w:sz w:val="24"/>
                <w:szCs w:val="24"/>
                <w:lang w:val="lv-LV" w:eastAsia="lv-LV"/>
              </w:rPr>
              <w:t xml:space="preserve">indikatīvais </w:t>
            </w:r>
            <w:r w:rsidRPr="00F902D6">
              <w:rPr>
                <w:rFonts w:ascii="Times New Roman" w:eastAsia="Times New Roman" w:hAnsi="Times New Roman"/>
                <w:b/>
                <w:bCs/>
                <w:sz w:val="24"/>
                <w:szCs w:val="24"/>
                <w:lang w:val="lv-LV" w:eastAsia="lv-LV"/>
              </w:rPr>
              <w:t>finansējums (EUR)</w:t>
            </w:r>
            <w:r w:rsidRPr="00F902D6">
              <w:rPr>
                <w:rFonts w:ascii="Times New Roman" w:eastAsia="Times New Roman" w:hAnsi="Times New Roman"/>
                <w:sz w:val="24"/>
                <w:szCs w:val="24"/>
                <w:lang w:val="lv-LV" w:eastAsia="lv-LV"/>
              </w:rPr>
              <w:t xml:space="preserve"> (programmas līdzfinansējums plus pašu līdzfinansējuma daļa), no tā:</w:t>
            </w:r>
          </w:p>
        </w:tc>
        <w:tc>
          <w:tcPr>
            <w:tcW w:w="5164" w:type="dxa"/>
            <w:hideMark/>
          </w:tcPr>
          <w:p w14:paraId="58543D69" w14:textId="56B0962F" w:rsidR="00DC42BC" w:rsidRPr="00F902D6" w:rsidRDefault="004670F0" w:rsidP="00E765AA">
            <w:pPr>
              <w:widowControl/>
              <w:spacing w:before="120" w:after="120" w:line="240" w:lineRule="auto"/>
              <w:jc w:val="both"/>
              <w:rPr>
                <w:rFonts w:ascii="Times New Roman" w:eastAsia="Times New Roman" w:hAnsi="Times New Roman"/>
                <w:sz w:val="24"/>
                <w:szCs w:val="24"/>
                <w:lang w:val="lv-LV" w:eastAsia="lv-LV"/>
              </w:rPr>
            </w:pPr>
            <w:r w:rsidRPr="004670F0">
              <w:rPr>
                <w:rFonts w:ascii="Times New Roman" w:eastAsia="Times New Roman" w:hAnsi="Times New Roman"/>
                <w:sz w:val="24"/>
                <w:szCs w:val="24"/>
                <w:lang w:val="lv-LV" w:eastAsia="lv-LV"/>
              </w:rPr>
              <w:t>1 250 000 EUR</w:t>
            </w:r>
          </w:p>
        </w:tc>
      </w:tr>
      <w:tr w:rsidR="00F03497" w14:paraId="0D668A3E" w14:textId="77777777" w:rsidTr="00050718">
        <w:trPr>
          <w:trHeight w:val="510"/>
        </w:trPr>
        <w:tc>
          <w:tcPr>
            <w:tcW w:w="632" w:type="dxa"/>
            <w:vMerge/>
            <w:vAlign w:val="center"/>
            <w:hideMark/>
          </w:tcPr>
          <w:p w14:paraId="413B9715" w14:textId="77777777"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p>
        </w:tc>
        <w:tc>
          <w:tcPr>
            <w:tcW w:w="4406" w:type="dxa"/>
            <w:hideMark/>
          </w:tcPr>
          <w:p w14:paraId="261FC93D" w14:textId="77777777" w:rsidR="00F03497" w:rsidRPr="00F902D6" w:rsidRDefault="00F03497" w:rsidP="00F03497">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 xml:space="preserve">Projekta idejas iesniedzēja budžeta daļas kopsumma projektā </w:t>
            </w:r>
            <w:r w:rsidRPr="00F902D6">
              <w:rPr>
                <w:rFonts w:ascii="Times New Roman" w:eastAsia="Times New Roman" w:hAnsi="Times New Roman"/>
                <w:sz w:val="24"/>
                <w:szCs w:val="24"/>
                <w:lang w:val="lv-LV" w:eastAsia="lv-LV"/>
              </w:rPr>
              <w:t>(EUR), no tā:</w:t>
            </w:r>
          </w:p>
        </w:tc>
        <w:tc>
          <w:tcPr>
            <w:tcW w:w="5164" w:type="dxa"/>
          </w:tcPr>
          <w:p w14:paraId="16A83C41" w14:textId="22A588DF" w:rsidR="00F03497" w:rsidRPr="00D73C7F" w:rsidRDefault="00D73C7F" w:rsidP="00F03497">
            <w:pPr>
              <w:rPr>
                <w:rFonts w:ascii="Times New Roman" w:eastAsiaTheme="minorHAnsi" w:hAnsi="Times New Roman"/>
                <w:lang w:val="lv-LV"/>
              </w:rPr>
            </w:pPr>
            <w:r w:rsidRPr="00D73C7F">
              <w:rPr>
                <w:rFonts w:ascii="Times New Roman" w:hAnsi="Times New Roman"/>
              </w:rPr>
              <w:t>1</w:t>
            </w:r>
            <w:r w:rsidR="002E37FD">
              <w:rPr>
                <w:rFonts w:ascii="Times New Roman" w:hAnsi="Times New Roman"/>
              </w:rPr>
              <w:t>50</w:t>
            </w:r>
            <w:r w:rsidR="00F03497" w:rsidRPr="00D73C7F">
              <w:rPr>
                <w:rFonts w:ascii="Times New Roman" w:hAnsi="Times New Roman"/>
              </w:rPr>
              <w:t xml:space="preserve"> 000</w:t>
            </w:r>
          </w:p>
          <w:p w14:paraId="2C77DD03" w14:textId="77777777"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p>
        </w:tc>
      </w:tr>
      <w:tr w:rsidR="00F03497" w14:paraId="52E2C503" w14:textId="77777777" w:rsidTr="00050718">
        <w:trPr>
          <w:trHeight w:val="456"/>
        </w:trPr>
        <w:tc>
          <w:tcPr>
            <w:tcW w:w="632" w:type="dxa"/>
            <w:vMerge/>
            <w:vAlign w:val="center"/>
            <w:hideMark/>
          </w:tcPr>
          <w:p w14:paraId="31D2314F" w14:textId="77777777"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76F9399D" w14:textId="691B2006"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Programmas līdzfinansējuma daļa (EUR)</w:t>
            </w:r>
          </w:p>
        </w:tc>
        <w:tc>
          <w:tcPr>
            <w:tcW w:w="5164" w:type="dxa"/>
            <w:hideMark/>
          </w:tcPr>
          <w:p w14:paraId="52243A70" w14:textId="39C88539" w:rsidR="00F03497" w:rsidRPr="00F902D6" w:rsidRDefault="002E37FD" w:rsidP="00F03497">
            <w:pPr>
              <w:widowControl/>
              <w:spacing w:before="120" w:after="120" w:line="240" w:lineRule="auto"/>
              <w:jc w:val="both"/>
              <w:rPr>
                <w:rFonts w:ascii="Times New Roman" w:eastAsia="Times New Roman" w:hAnsi="Times New Roman"/>
                <w:sz w:val="24"/>
                <w:szCs w:val="24"/>
                <w:lang w:val="lv-LV" w:eastAsia="lv-LV"/>
              </w:rPr>
            </w:pPr>
            <w:r w:rsidRPr="00853352">
              <w:rPr>
                <w:rFonts w:ascii="Times New Roman" w:hAnsi="Times New Roman"/>
              </w:rPr>
              <w:t>12</w:t>
            </w:r>
            <w:r w:rsidR="00F03497" w:rsidRPr="00853352">
              <w:rPr>
                <w:rFonts w:ascii="Times New Roman" w:hAnsi="Times New Roman"/>
              </w:rPr>
              <w:t>0 000 (80%)</w:t>
            </w:r>
          </w:p>
        </w:tc>
      </w:tr>
      <w:tr w:rsidR="00F03497" w14:paraId="4873B967" w14:textId="77777777" w:rsidTr="00050718">
        <w:trPr>
          <w:trHeight w:val="406"/>
        </w:trPr>
        <w:tc>
          <w:tcPr>
            <w:tcW w:w="632" w:type="dxa"/>
            <w:vMerge/>
            <w:vAlign w:val="center"/>
            <w:hideMark/>
          </w:tcPr>
          <w:p w14:paraId="60ACD443" w14:textId="77777777"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67E26D9" w14:textId="0E0B1F07"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Pašu līdzfinansējuma daļa (EUR)</w:t>
            </w:r>
          </w:p>
        </w:tc>
        <w:tc>
          <w:tcPr>
            <w:tcW w:w="5164" w:type="dxa"/>
            <w:hideMark/>
          </w:tcPr>
          <w:p w14:paraId="30A51718" w14:textId="41F35272" w:rsidR="00F03497" w:rsidRPr="00F902D6" w:rsidRDefault="002E37FD" w:rsidP="00F03497">
            <w:pPr>
              <w:widowControl/>
              <w:spacing w:before="120" w:after="120" w:line="240" w:lineRule="auto"/>
              <w:jc w:val="both"/>
              <w:rPr>
                <w:rFonts w:ascii="Times New Roman" w:eastAsia="Times New Roman" w:hAnsi="Times New Roman"/>
                <w:sz w:val="24"/>
                <w:szCs w:val="24"/>
                <w:lang w:val="lv-LV" w:eastAsia="lv-LV"/>
              </w:rPr>
            </w:pPr>
            <w:r w:rsidRPr="00853352">
              <w:rPr>
                <w:rFonts w:ascii="Times New Roman" w:hAnsi="Times New Roman"/>
              </w:rPr>
              <w:t>3</w:t>
            </w:r>
            <w:r w:rsidR="00F03497" w:rsidRPr="00853352">
              <w:rPr>
                <w:rFonts w:ascii="Times New Roman" w:hAnsi="Times New Roman"/>
              </w:rPr>
              <w:t>0 000 (20%)</w:t>
            </w:r>
          </w:p>
        </w:tc>
      </w:tr>
      <w:tr w:rsidR="00F03497" w14:paraId="6E4406F1" w14:textId="77777777" w:rsidTr="00050718">
        <w:trPr>
          <w:trHeight w:val="659"/>
        </w:trPr>
        <w:tc>
          <w:tcPr>
            <w:tcW w:w="632" w:type="dxa"/>
            <w:vMerge/>
            <w:vAlign w:val="center"/>
            <w:hideMark/>
          </w:tcPr>
          <w:p w14:paraId="1A9C7B6A" w14:textId="77777777"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62B4B0D9" w14:textId="3D03746A"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color w:val="000000"/>
                <w:sz w:val="24"/>
                <w:szCs w:val="24"/>
                <w:lang w:val="lv-LV" w:eastAsia="lv-LV"/>
              </w:rPr>
              <w:t>No pašu līdzfinansējuma daļas nepieciešamais valsts budžeta līdzfinansējums</w:t>
            </w:r>
            <w:r w:rsidRPr="00F902D6">
              <w:rPr>
                <w:rFonts w:ascii="Times New Roman" w:eastAsia="Times New Roman" w:hAnsi="Times New Roman"/>
                <w:sz w:val="24"/>
                <w:szCs w:val="24"/>
                <w:lang w:val="lv-LV" w:eastAsia="lv-LV"/>
              </w:rPr>
              <w:t xml:space="preserve"> (EUR)</w:t>
            </w:r>
          </w:p>
        </w:tc>
        <w:tc>
          <w:tcPr>
            <w:tcW w:w="5164" w:type="dxa"/>
          </w:tcPr>
          <w:p w14:paraId="48F15B2F" w14:textId="006D3FA2" w:rsidR="00F03497" w:rsidRPr="00F902D6" w:rsidRDefault="002E37FD" w:rsidP="00F03497">
            <w:pPr>
              <w:widowControl/>
              <w:spacing w:before="120" w:after="120" w:line="240" w:lineRule="auto"/>
              <w:jc w:val="both"/>
              <w:rPr>
                <w:rFonts w:ascii="Times New Roman" w:eastAsia="Times New Roman" w:hAnsi="Times New Roman"/>
                <w:sz w:val="24"/>
                <w:szCs w:val="24"/>
                <w:lang w:val="lv-LV" w:eastAsia="lv-LV"/>
              </w:rPr>
            </w:pPr>
            <w:r w:rsidRPr="00853352">
              <w:rPr>
                <w:rFonts w:ascii="Times New Roman" w:hAnsi="Times New Roman"/>
              </w:rPr>
              <w:t>3</w:t>
            </w:r>
            <w:r w:rsidR="00F03497" w:rsidRPr="00853352">
              <w:rPr>
                <w:rFonts w:ascii="Times New Roman" w:hAnsi="Times New Roman"/>
              </w:rPr>
              <w:t>0 000</w:t>
            </w:r>
            <w:r w:rsidR="00F03497" w:rsidRPr="00853352">
              <w:t xml:space="preserve"> </w:t>
            </w:r>
            <w:r w:rsidR="00F03497">
              <w:rPr>
                <w:rFonts w:ascii="Times New Roman" w:hAnsi="Times New Roman"/>
                <w:color w:val="000000" w:themeColor="text1"/>
              </w:rPr>
              <w:t xml:space="preserve">(20%) </w:t>
            </w:r>
            <w:proofErr w:type="spellStart"/>
            <w:r w:rsidR="00F03497">
              <w:rPr>
                <w:rFonts w:ascii="Times New Roman" w:hAnsi="Times New Roman"/>
                <w:i/>
                <w:iCs/>
                <w:color w:val="FF0000"/>
              </w:rPr>
              <w:t>līdzfinansējums</w:t>
            </w:r>
            <w:proofErr w:type="spellEnd"/>
            <w:r w:rsidR="00F03497">
              <w:rPr>
                <w:rFonts w:ascii="Times New Roman" w:hAnsi="Times New Roman"/>
                <w:i/>
                <w:iCs/>
                <w:color w:val="FF0000"/>
              </w:rPr>
              <w:t xml:space="preserve"> no </w:t>
            </w:r>
            <w:proofErr w:type="spellStart"/>
            <w:r w:rsidR="00F03497">
              <w:rPr>
                <w:rFonts w:ascii="Times New Roman" w:hAnsi="Times New Roman"/>
                <w:i/>
                <w:iCs/>
                <w:color w:val="FF0000"/>
              </w:rPr>
              <w:t>valsts</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budžeta</w:t>
            </w:r>
            <w:proofErr w:type="spellEnd"/>
          </w:p>
        </w:tc>
      </w:tr>
      <w:tr w:rsidR="00F03497" w14:paraId="72C74676" w14:textId="77777777" w:rsidTr="00050718">
        <w:trPr>
          <w:trHeight w:val="525"/>
        </w:trPr>
        <w:tc>
          <w:tcPr>
            <w:tcW w:w="632" w:type="dxa"/>
            <w:vMerge/>
          </w:tcPr>
          <w:p w14:paraId="42CB48D5" w14:textId="77777777"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BB5E1D5" w14:textId="4895EB83" w:rsidR="00F03497" w:rsidRPr="00F902D6" w:rsidRDefault="00F03497" w:rsidP="00F034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No valsts budžeta nepieciešamā </w:t>
            </w:r>
            <w:r w:rsidRPr="00F902D6">
              <w:rPr>
                <w:rFonts w:ascii="Times New Roman" w:eastAsia="Times New Roman" w:hAnsi="Times New Roman"/>
                <w:b/>
                <w:sz w:val="24"/>
                <w:szCs w:val="24"/>
                <w:lang w:val="lv-LV" w:eastAsia="lv-LV"/>
              </w:rPr>
              <w:t xml:space="preserve">dotācija projekta </w:t>
            </w:r>
            <w:proofErr w:type="spellStart"/>
            <w:r w:rsidRPr="00F902D6">
              <w:rPr>
                <w:rFonts w:ascii="Times New Roman" w:eastAsia="Times New Roman" w:hAnsi="Times New Roman"/>
                <w:b/>
                <w:sz w:val="24"/>
                <w:szCs w:val="24"/>
                <w:lang w:val="lv-LV" w:eastAsia="lv-LV"/>
              </w:rPr>
              <w:t>priekšfinansējuma</w:t>
            </w:r>
            <w:proofErr w:type="spellEnd"/>
            <w:r w:rsidRPr="00F902D6">
              <w:rPr>
                <w:rFonts w:ascii="Times New Roman" w:eastAsia="Times New Roman" w:hAnsi="Times New Roman"/>
                <w:sz w:val="24"/>
                <w:szCs w:val="24"/>
                <w:lang w:val="lv-LV" w:eastAsia="lv-LV"/>
              </w:rPr>
              <w:t xml:space="preserve"> nodrošināšanai (EUR)</w:t>
            </w:r>
          </w:p>
        </w:tc>
        <w:tc>
          <w:tcPr>
            <w:tcW w:w="5164" w:type="dxa"/>
          </w:tcPr>
          <w:p w14:paraId="5BA562AC" w14:textId="73B12317" w:rsidR="00F03497" w:rsidRPr="00F902D6" w:rsidRDefault="00853352" w:rsidP="00F03497">
            <w:pPr>
              <w:widowControl/>
              <w:spacing w:before="120" w:after="120" w:line="240" w:lineRule="auto"/>
              <w:jc w:val="both"/>
              <w:rPr>
                <w:rFonts w:ascii="Times New Roman" w:eastAsia="Times New Roman" w:hAnsi="Times New Roman"/>
                <w:sz w:val="24"/>
                <w:szCs w:val="24"/>
                <w:lang w:val="lv-LV" w:eastAsia="lv-LV"/>
              </w:rPr>
            </w:pPr>
            <w:r w:rsidRPr="00853352">
              <w:rPr>
                <w:rFonts w:ascii="Times New Roman" w:hAnsi="Times New Roman"/>
              </w:rPr>
              <w:t>12</w:t>
            </w:r>
            <w:r w:rsidR="00F03497" w:rsidRPr="00853352">
              <w:rPr>
                <w:rFonts w:ascii="Times New Roman" w:hAnsi="Times New Roman"/>
              </w:rPr>
              <w:t xml:space="preserve">0 000 </w:t>
            </w:r>
            <w:r w:rsidR="00F03497">
              <w:rPr>
                <w:rFonts w:ascii="Times New Roman" w:hAnsi="Times New Roman"/>
                <w:color w:val="000000" w:themeColor="text1"/>
              </w:rPr>
              <w:t xml:space="preserve">(80%) </w:t>
            </w:r>
            <w:proofErr w:type="spellStart"/>
            <w:r w:rsidR="00F03497">
              <w:rPr>
                <w:rFonts w:ascii="Times New Roman" w:hAnsi="Times New Roman"/>
                <w:i/>
                <w:iCs/>
                <w:color w:val="FF0000"/>
              </w:rPr>
              <w:t>priekšfinansējums</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programmas</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līdzfinansējuma</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daļai</w:t>
            </w:r>
            <w:proofErr w:type="spellEnd"/>
            <w:r w:rsidR="00F03497">
              <w:rPr>
                <w:rFonts w:ascii="Times New Roman" w:hAnsi="Times New Roman"/>
                <w:i/>
                <w:iCs/>
                <w:color w:val="FF0000"/>
              </w:rPr>
              <w:t xml:space="preserve">, kas </w:t>
            </w:r>
            <w:proofErr w:type="spellStart"/>
            <w:r w:rsidR="00F03497">
              <w:rPr>
                <w:rFonts w:ascii="Times New Roman" w:hAnsi="Times New Roman"/>
                <w:i/>
                <w:iCs/>
                <w:color w:val="FF0000"/>
              </w:rPr>
              <w:t>pilnīgas</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apguves</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gadījumā</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ir</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jāatmaksā</w:t>
            </w:r>
            <w:proofErr w:type="spellEnd"/>
            <w:r w:rsidR="00F03497">
              <w:rPr>
                <w:rFonts w:ascii="Times New Roman" w:hAnsi="Times New Roman"/>
                <w:i/>
                <w:iCs/>
                <w:color w:val="FF0000"/>
              </w:rPr>
              <w:t xml:space="preserve"> </w:t>
            </w:r>
            <w:proofErr w:type="spellStart"/>
            <w:r w:rsidR="00F03497">
              <w:rPr>
                <w:rFonts w:ascii="Times New Roman" w:hAnsi="Times New Roman"/>
                <w:i/>
                <w:iCs/>
                <w:color w:val="FF0000"/>
              </w:rPr>
              <w:t>budžetā</w:t>
            </w:r>
            <w:proofErr w:type="spellEnd"/>
          </w:p>
        </w:tc>
      </w:tr>
      <w:tr w:rsidR="000A3970" w14:paraId="6B1A9B62" w14:textId="77777777" w:rsidTr="00050718">
        <w:trPr>
          <w:trHeight w:val="525"/>
        </w:trPr>
        <w:tc>
          <w:tcPr>
            <w:tcW w:w="632" w:type="dxa"/>
            <w:hideMark/>
          </w:tcPr>
          <w:p w14:paraId="61E6FEDF" w14:textId="6D60907C"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14.</w:t>
            </w:r>
          </w:p>
        </w:tc>
        <w:tc>
          <w:tcPr>
            <w:tcW w:w="4406" w:type="dxa"/>
            <w:hideMark/>
          </w:tcPr>
          <w:p w14:paraId="75CCA154"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Indikatīvais projekta </w:t>
            </w:r>
            <w:r w:rsidRPr="00DA4264">
              <w:rPr>
                <w:rFonts w:ascii="Times New Roman" w:eastAsia="Times New Roman" w:hAnsi="Times New Roman"/>
                <w:b/>
                <w:bCs/>
                <w:sz w:val="24"/>
                <w:szCs w:val="24"/>
                <w:lang w:val="lv-LV" w:eastAsia="lv-LV"/>
              </w:rPr>
              <w:t>ī</w:t>
            </w:r>
            <w:r w:rsidRPr="00F902D6">
              <w:rPr>
                <w:rFonts w:ascii="Times New Roman" w:eastAsia="Times New Roman" w:hAnsi="Times New Roman"/>
                <w:b/>
                <w:bCs/>
                <w:sz w:val="24"/>
                <w:szCs w:val="24"/>
                <w:lang w:val="lv-LV" w:eastAsia="lv-LV"/>
              </w:rPr>
              <w:t>stenošanas laiks</w:t>
            </w:r>
            <w:r w:rsidRPr="00F902D6">
              <w:rPr>
                <w:rFonts w:ascii="Times New Roman" w:eastAsia="Times New Roman" w:hAnsi="Times New Roman"/>
                <w:sz w:val="24"/>
                <w:szCs w:val="24"/>
                <w:lang w:val="lv-LV" w:eastAsia="lv-LV"/>
              </w:rPr>
              <w:t xml:space="preserve"> (no - līdz)</w:t>
            </w:r>
          </w:p>
        </w:tc>
        <w:tc>
          <w:tcPr>
            <w:tcW w:w="5164" w:type="dxa"/>
          </w:tcPr>
          <w:p w14:paraId="4655F812" w14:textId="5EEBE141" w:rsidR="00E765AA" w:rsidRPr="00F902D6" w:rsidRDefault="00872F36" w:rsidP="00872F36">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2026.gada jū</w:t>
            </w:r>
            <w:r w:rsidR="00D73C7F">
              <w:rPr>
                <w:rFonts w:ascii="Times New Roman" w:eastAsia="Times New Roman" w:hAnsi="Times New Roman"/>
                <w:sz w:val="24"/>
                <w:szCs w:val="24"/>
                <w:lang w:val="lv-LV" w:eastAsia="lv-LV"/>
              </w:rPr>
              <w:t>n</w:t>
            </w:r>
            <w:r>
              <w:rPr>
                <w:rFonts w:ascii="Times New Roman" w:eastAsia="Times New Roman" w:hAnsi="Times New Roman"/>
                <w:sz w:val="24"/>
                <w:szCs w:val="24"/>
                <w:lang w:val="lv-LV" w:eastAsia="lv-LV"/>
              </w:rPr>
              <w:t xml:space="preserve">ijs – 2028.gada </w:t>
            </w:r>
            <w:r w:rsidR="00D73C7F">
              <w:rPr>
                <w:rFonts w:ascii="Times New Roman" w:eastAsia="Times New Roman" w:hAnsi="Times New Roman"/>
                <w:sz w:val="24"/>
                <w:szCs w:val="24"/>
                <w:lang w:val="lv-LV" w:eastAsia="lv-LV"/>
              </w:rPr>
              <w:t>maijs</w:t>
            </w:r>
            <w:r>
              <w:rPr>
                <w:rFonts w:ascii="Times New Roman" w:eastAsia="Times New Roman" w:hAnsi="Times New Roman"/>
                <w:sz w:val="24"/>
                <w:szCs w:val="24"/>
                <w:lang w:val="lv-LV" w:eastAsia="lv-LV"/>
              </w:rPr>
              <w:t xml:space="preserve"> (24 mēneši)</w:t>
            </w:r>
          </w:p>
        </w:tc>
      </w:tr>
      <w:tr w:rsidR="000A3970" w14:paraId="5F024856" w14:textId="77777777" w:rsidTr="00050718">
        <w:trPr>
          <w:trHeight w:val="525"/>
        </w:trPr>
        <w:tc>
          <w:tcPr>
            <w:tcW w:w="632" w:type="dxa"/>
            <w:hideMark/>
          </w:tcPr>
          <w:p w14:paraId="76C7FE6D" w14:textId="64B41C7B"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15.</w:t>
            </w:r>
          </w:p>
        </w:tc>
        <w:tc>
          <w:tcPr>
            <w:tcW w:w="4406" w:type="dxa"/>
            <w:hideMark/>
          </w:tcPr>
          <w:p w14:paraId="7178974D"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164" w:type="dxa"/>
          </w:tcPr>
          <w:p w14:paraId="3A5160FB" w14:textId="7DBE889B" w:rsidR="00E765AA" w:rsidRPr="00F902D6" w:rsidRDefault="00234E23" w:rsidP="00E765AA">
            <w:pPr>
              <w:widowControl/>
              <w:spacing w:before="120" w:after="12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Papildus izmaksas projekta rezultātu uzturēšana</w:t>
            </w:r>
            <w:r>
              <w:rPr>
                <w:rFonts w:ascii="Times New Roman" w:eastAsia="Times New Roman" w:hAnsi="Times New Roman"/>
                <w:sz w:val="24"/>
                <w:szCs w:val="24"/>
                <w:lang w:val="lv-LV" w:eastAsia="lv-LV"/>
              </w:rPr>
              <w:t>i</w:t>
            </w:r>
            <w:r w:rsidRPr="00FB0789">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nav nepieciešamas</w:t>
            </w:r>
            <w:r w:rsidRPr="00FB0789">
              <w:rPr>
                <w:rFonts w:ascii="Times New Roman" w:eastAsia="Times New Roman" w:hAnsi="Times New Roman"/>
                <w:sz w:val="24"/>
                <w:szCs w:val="24"/>
                <w:lang w:val="lv-LV" w:eastAsia="lv-LV"/>
              </w:rPr>
              <w:t>.</w:t>
            </w:r>
          </w:p>
        </w:tc>
      </w:tr>
      <w:tr w:rsidR="000A3970" w14:paraId="02DEC026" w14:textId="77777777" w:rsidTr="00050718">
        <w:trPr>
          <w:trHeight w:val="525"/>
        </w:trPr>
        <w:tc>
          <w:tcPr>
            <w:tcW w:w="632" w:type="dxa"/>
            <w:hideMark/>
          </w:tcPr>
          <w:p w14:paraId="759DEC32" w14:textId="63E74379"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16.</w:t>
            </w:r>
          </w:p>
        </w:tc>
        <w:tc>
          <w:tcPr>
            <w:tcW w:w="4406" w:type="dxa"/>
            <w:hideMark/>
          </w:tcPr>
          <w:p w14:paraId="467B3C04"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bCs/>
                <w:sz w:val="24"/>
                <w:szCs w:val="24"/>
                <w:lang w:val="lv-LV" w:eastAsia="lv-LV"/>
              </w:rPr>
              <w:t>Projekta aktualitāte citiem plānošanas reģioniem</w:t>
            </w:r>
            <w:r w:rsidRPr="00F902D6">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5164" w:type="dxa"/>
          </w:tcPr>
          <w:p w14:paraId="7C689308" w14:textId="77777777" w:rsidR="00234E23" w:rsidRDefault="00234E23" w:rsidP="00234E23">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Citi plānošanas reģioni tika informēti par šāda projekta koncepta izstrādi, partnerību, tika sniegts īss projekta apraksts. </w:t>
            </w:r>
          </w:p>
          <w:p w14:paraId="00BA370E" w14:textId="52DD9C95" w:rsidR="00DC42BC" w:rsidRPr="00ED02FC" w:rsidRDefault="00234E23" w:rsidP="00234E23">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Tiem būs iespēja pārņemt testētās </w:t>
            </w:r>
            <w:proofErr w:type="spellStart"/>
            <w:r>
              <w:rPr>
                <w:rFonts w:ascii="Times New Roman" w:eastAsia="Times New Roman" w:hAnsi="Times New Roman"/>
                <w:sz w:val="24"/>
                <w:szCs w:val="24"/>
                <w:lang w:val="lv-LV" w:eastAsia="lv-LV"/>
              </w:rPr>
              <w:t>invazīvo</w:t>
            </w:r>
            <w:proofErr w:type="spellEnd"/>
            <w:r>
              <w:rPr>
                <w:rFonts w:ascii="Times New Roman" w:eastAsia="Times New Roman" w:hAnsi="Times New Roman"/>
                <w:sz w:val="24"/>
                <w:szCs w:val="24"/>
                <w:lang w:val="lv-LV" w:eastAsia="lv-LV"/>
              </w:rPr>
              <w:t xml:space="preserve"> svešzemju sugu ierobežošanas un apkarošanas metodes arī savās pašvaldībās.</w:t>
            </w:r>
          </w:p>
        </w:tc>
      </w:tr>
    </w:tbl>
    <w:p w14:paraId="367E1DCA" w14:textId="7D225B55" w:rsidR="00BC40E0" w:rsidRDefault="00BC40E0" w:rsidP="00BC40E0">
      <w:pPr>
        <w:widowControl/>
        <w:spacing w:after="0" w:line="240" w:lineRule="auto"/>
        <w:rPr>
          <w:rFonts w:ascii="Times New Roman" w:eastAsia="Times New Roman" w:hAnsi="Times New Roman"/>
          <w:sz w:val="24"/>
          <w:szCs w:val="24"/>
          <w:lang w:val="lv-LV" w:eastAsia="lv-LV"/>
        </w:rPr>
      </w:pPr>
    </w:p>
    <w:p w14:paraId="2A16D4ED" w14:textId="48F3441D" w:rsidR="00050718" w:rsidRDefault="00050718" w:rsidP="00BC40E0">
      <w:pPr>
        <w:widowControl/>
        <w:spacing w:after="0" w:line="240" w:lineRule="auto"/>
        <w:rPr>
          <w:rFonts w:ascii="Times New Roman" w:eastAsia="Times New Roman" w:hAnsi="Times New Roman"/>
          <w:sz w:val="24"/>
          <w:szCs w:val="24"/>
          <w:lang w:val="lv-LV" w:eastAsia="lv-LV"/>
        </w:rPr>
      </w:pPr>
    </w:p>
    <w:p w14:paraId="3788F955" w14:textId="66846185" w:rsidR="00050718" w:rsidRDefault="00050718" w:rsidP="00BC40E0">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7F9E2AFE" w14:textId="71E43FE4" w:rsidR="00050718" w:rsidRDefault="00050718" w:rsidP="00BC40E0">
      <w:pPr>
        <w:widowControl/>
        <w:spacing w:after="0" w:line="240" w:lineRule="auto"/>
        <w:rPr>
          <w:rFonts w:ascii="Times New Roman" w:eastAsia="Times New Roman" w:hAnsi="Times New Roman"/>
          <w:sz w:val="24"/>
          <w:szCs w:val="24"/>
          <w:lang w:val="lv-LV" w:eastAsia="lv-LV"/>
        </w:rPr>
      </w:pPr>
    </w:p>
    <w:p w14:paraId="5C740423" w14:textId="0B9506B6" w:rsidR="00050718" w:rsidRPr="004F24A6" w:rsidRDefault="00050718" w:rsidP="00BC40E0">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Sagatavoja E. Erkšķe</w:t>
      </w:r>
    </w:p>
    <w:sectPr w:rsidR="00050718" w:rsidRPr="004F24A6"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C3EF2" w14:textId="77777777" w:rsidR="0003388E" w:rsidRDefault="0003388E">
      <w:pPr>
        <w:spacing w:after="0" w:line="240" w:lineRule="auto"/>
      </w:pPr>
      <w:r>
        <w:separator/>
      </w:r>
    </w:p>
  </w:endnote>
  <w:endnote w:type="continuationSeparator" w:id="0">
    <w:p w14:paraId="163148A6" w14:textId="77777777" w:rsidR="0003388E" w:rsidRDefault="00033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884CE" w14:textId="77777777" w:rsidR="0003388E" w:rsidRDefault="0003388E">
      <w:pPr>
        <w:spacing w:after="0" w:line="240" w:lineRule="auto"/>
      </w:pPr>
      <w:r>
        <w:separator/>
      </w:r>
    </w:p>
  </w:footnote>
  <w:footnote w:type="continuationSeparator" w:id="0">
    <w:p w14:paraId="3FA5D2E4" w14:textId="77777777" w:rsidR="0003388E" w:rsidRDefault="000338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374C"/>
    <w:multiLevelType w:val="multilevel"/>
    <w:tmpl w:val="4A122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F2AEA"/>
    <w:multiLevelType w:val="multilevel"/>
    <w:tmpl w:val="222A2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063CC"/>
    <w:multiLevelType w:val="hybridMultilevel"/>
    <w:tmpl w:val="C660D13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4" w15:restartNumberingAfterBreak="0">
    <w:nsid w:val="1ADE6DE1"/>
    <w:multiLevelType w:val="multilevel"/>
    <w:tmpl w:val="3456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B45585"/>
    <w:multiLevelType w:val="multilevel"/>
    <w:tmpl w:val="28CA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623ECA"/>
    <w:multiLevelType w:val="hybridMultilevel"/>
    <w:tmpl w:val="176CD80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BC67DAF"/>
    <w:multiLevelType w:val="multilevel"/>
    <w:tmpl w:val="E6EA4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194176"/>
    <w:multiLevelType w:val="multilevel"/>
    <w:tmpl w:val="0C7E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5B4320"/>
    <w:multiLevelType w:val="multilevel"/>
    <w:tmpl w:val="D9B69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556122"/>
    <w:multiLevelType w:val="hybridMultilevel"/>
    <w:tmpl w:val="2552312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27E13E9"/>
    <w:multiLevelType w:val="hybridMultilevel"/>
    <w:tmpl w:val="2684E82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5591AB8"/>
    <w:multiLevelType w:val="hybridMultilevel"/>
    <w:tmpl w:val="743696C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1144024"/>
    <w:multiLevelType w:val="hybridMultilevel"/>
    <w:tmpl w:val="D6C27F7C"/>
    <w:lvl w:ilvl="0" w:tplc="04260011">
      <w:start w:val="1"/>
      <w:numFmt w:val="decimal"/>
      <w:lvlText w:val="%1)"/>
      <w:lvlJc w:val="left"/>
      <w:pPr>
        <w:ind w:left="720" w:hanging="360"/>
      </w:pPr>
      <w:rPr>
        <w:rFonts w:hint="default"/>
      </w:rPr>
    </w:lvl>
    <w:lvl w:ilvl="1" w:tplc="04260005">
      <w:start w:val="1"/>
      <w:numFmt w:val="bullet"/>
      <w:lvlText w:val=""/>
      <w:lvlJc w:val="left"/>
      <w:pPr>
        <w:ind w:left="720" w:hanging="360"/>
      </w:pPr>
      <w:rPr>
        <w:rFonts w:ascii="Wingdings" w:hAnsi="Wingding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A5B4485"/>
    <w:multiLevelType w:val="hybridMultilevel"/>
    <w:tmpl w:val="B2921DC2"/>
    <w:lvl w:ilvl="0" w:tplc="042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3831032">
    <w:abstractNumId w:val="3"/>
  </w:num>
  <w:num w:numId="2" w16cid:durableId="1750038377">
    <w:abstractNumId w:val="10"/>
  </w:num>
  <w:num w:numId="3" w16cid:durableId="1569729245">
    <w:abstractNumId w:val="6"/>
  </w:num>
  <w:num w:numId="4" w16cid:durableId="1854418534">
    <w:abstractNumId w:val="13"/>
  </w:num>
  <w:num w:numId="5" w16cid:durableId="1710959026">
    <w:abstractNumId w:val="11"/>
  </w:num>
  <w:num w:numId="6" w16cid:durableId="1982079340">
    <w:abstractNumId w:val="14"/>
  </w:num>
  <w:num w:numId="7" w16cid:durableId="635919225">
    <w:abstractNumId w:val="2"/>
  </w:num>
  <w:num w:numId="8" w16cid:durableId="785544985">
    <w:abstractNumId w:val="12"/>
  </w:num>
  <w:num w:numId="9" w16cid:durableId="637030458">
    <w:abstractNumId w:val="9"/>
  </w:num>
  <w:num w:numId="10" w16cid:durableId="1577857157">
    <w:abstractNumId w:val="0"/>
  </w:num>
  <w:num w:numId="11" w16cid:durableId="1411392928">
    <w:abstractNumId w:val="4"/>
  </w:num>
  <w:num w:numId="12" w16cid:durableId="51580399">
    <w:abstractNumId w:val="8"/>
  </w:num>
  <w:num w:numId="13" w16cid:durableId="1481193078">
    <w:abstractNumId w:val="7"/>
  </w:num>
  <w:num w:numId="14" w16cid:durableId="9377933">
    <w:abstractNumId w:val="5"/>
  </w:num>
  <w:num w:numId="15" w16cid:durableId="1719427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2227D"/>
    <w:rsid w:val="0003388E"/>
    <w:rsid w:val="00050718"/>
    <w:rsid w:val="000A15A3"/>
    <w:rsid w:val="000A3970"/>
    <w:rsid w:val="000C0967"/>
    <w:rsid w:val="000D55AE"/>
    <w:rsid w:val="000E5064"/>
    <w:rsid w:val="0012474F"/>
    <w:rsid w:val="001410E5"/>
    <w:rsid w:val="00147658"/>
    <w:rsid w:val="001C42E3"/>
    <w:rsid w:val="001D7D7E"/>
    <w:rsid w:val="00212D2D"/>
    <w:rsid w:val="00214E77"/>
    <w:rsid w:val="00234E23"/>
    <w:rsid w:val="002B5F49"/>
    <w:rsid w:val="002E37FD"/>
    <w:rsid w:val="003278F9"/>
    <w:rsid w:val="003324ED"/>
    <w:rsid w:val="003573D3"/>
    <w:rsid w:val="00375653"/>
    <w:rsid w:val="003A3C3A"/>
    <w:rsid w:val="003B2500"/>
    <w:rsid w:val="003D3BCC"/>
    <w:rsid w:val="003F6F02"/>
    <w:rsid w:val="00413108"/>
    <w:rsid w:val="004132A8"/>
    <w:rsid w:val="00461639"/>
    <w:rsid w:val="004670F0"/>
    <w:rsid w:val="00470D19"/>
    <w:rsid w:val="00485375"/>
    <w:rsid w:val="00496376"/>
    <w:rsid w:val="004A2455"/>
    <w:rsid w:val="004F24A6"/>
    <w:rsid w:val="00533B45"/>
    <w:rsid w:val="005A49D1"/>
    <w:rsid w:val="005B6335"/>
    <w:rsid w:val="005D0D5B"/>
    <w:rsid w:val="005D3BBB"/>
    <w:rsid w:val="005E6DE7"/>
    <w:rsid w:val="005F76C1"/>
    <w:rsid w:val="006004EB"/>
    <w:rsid w:val="006133C5"/>
    <w:rsid w:val="006249A9"/>
    <w:rsid w:val="00650C14"/>
    <w:rsid w:val="00682B78"/>
    <w:rsid w:val="00693274"/>
    <w:rsid w:val="00695890"/>
    <w:rsid w:val="00696209"/>
    <w:rsid w:val="00697D88"/>
    <w:rsid w:val="006B6F24"/>
    <w:rsid w:val="0075095B"/>
    <w:rsid w:val="00752CE5"/>
    <w:rsid w:val="00770924"/>
    <w:rsid w:val="007B3A00"/>
    <w:rsid w:val="007E0106"/>
    <w:rsid w:val="007E024A"/>
    <w:rsid w:val="00801A3E"/>
    <w:rsid w:val="00802F30"/>
    <w:rsid w:val="00820372"/>
    <w:rsid w:val="00843A26"/>
    <w:rsid w:val="00851697"/>
    <w:rsid w:val="00853352"/>
    <w:rsid w:val="0087011B"/>
    <w:rsid w:val="00872F36"/>
    <w:rsid w:val="00886587"/>
    <w:rsid w:val="008F6A5D"/>
    <w:rsid w:val="00903497"/>
    <w:rsid w:val="00923541"/>
    <w:rsid w:val="009259AC"/>
    <w:rsid w:val="00946B19"/>
    <w:rsid w:val="009525EC"/>
    <w:rsid w:val="00952770"/>
    <w:rsid w:val="0096694D"/>
    <w:rsid w:val="00993CCB"/>
    <w:rsid w:val="009A7B39"/>
    <w:rsid w:val="009C2DB3"/>
    <w:rsid w:val="009E7EC0"/>
    <w:rsid w:val="00A05B13"/>
    <w:rsid w:val="00A12FE6"/>
    <w:rsid w:val="00A13D12"/>
    <w:rsid w:val="00A167BB"/>
    <w:rsid w:val="00A35CAF"/>
    <w:rsid w:val="00A43B0B"/>
    <w:rsid w:val="00A67073"/>
    <w:rsid w:val="00AA1767"/>
    <w:rsid w:val="00AB3D8A"/>
    <w:rsid w:val="00AE7A1E"/>
    <w:rsid w:val="00AF01AC"/>
    <w:rsid w:val="00B0129B"/>
    <w:rsid w:val="00B067B2"/>
    <w:rsid w:val="00B23F3E"/>
    <w:rsid w:val="00B63CD5"/>
    <w:rsid w:val="00B660FB"/>
    <w:rsid w:val="00B749D0"/>
    <w:rsid w:val="00B84003"/>
    <w:rsid w:val="00BA5A35"/>
    <w:rsid w:val="00BC40E0"/>
    <w:rsid w:val="00C13351"/>
    <w:rsid w:val="00C47FB7"/>
    <w:rsid w:val="00C661B4"/>
    <w:rsid w:val="00C73FA7"/>
    <w:rsid w:val="00C74911"/>
    <w:rsid w:val="00C84155"/>
    <w:rsid w:val="00CA5DFF"/>
    <w:rsid w:val="00CC4ED8"/>
    <w:rsid w:val="00CC69FE"/>
    <w:rsid w:val="00CD2A3C"/>
    <w:rsid w:val="00CF1A50"/>
    <w:rsid w:val="00CF4F1D"/>
    <w:rsid w:val="00D440E9"/>
    <w:rsid w:val="00D5786F"/>
    <w:rsid w:val="00D651FD"/>
    <w:rsid w:val="00D66037"/>
    <w:rsid w:val="00D73C7F"/>
    <w:rsid w:val="00DA4264"/>
    <w:rsid w:val="00DB07E4"/>
    <w:rsid w:val="00DB0C79"/>
    <w:rsid w:val="00DC42BC"/>
    <w:rsid w:val="00DD7998"/>
    <w:rsid w:val="00DD7B26"/>
    <w:rsid w:val="00DE5865"/>
    <w:rsid w:val="00DF51D7"/>
    <w:rsid w:val="00E07372"/>
    <w:rsid w:val="00E20F30"/>
    <w:rsid w:val="00E36CB5"/>
    <w:rsid w:val="00E57ECA"/>
    <w:rsid w:val="00E60867"/>
    <w:rsid w:val="00E765AA"/>
    <w:rsid w:val="00EA3A45"/>
    <w:rsid w:val="00EC0DBB"/>
    <w:rsid w:val="00ED02FC"/>
    <w:rsid w:val="00EF2E2C"/>
    <w:rsid w:val="00F03497"/>
    <w:rsid w:val="00F06AFF"/>
    <w:rsid w:val="00F11BBA"/>
    <w:rsid w:val="00F85927"/>
    <w:rsid w:val="00F902D6"/>
    <w:rsid w:val="00FB61E8"/>
    <w:rsid w:val="00FE613B"/>
    <w:rsid w:val="00FF72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C47FB7"/>
    <w:pPr>
      <w:ind w:left="720"/>
      <w:contextualSpacing/>
    </w:p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02227D"/>
    <w:rPr>
      <w:rFonts w:ascii="Calibri" w:eastAsia="Calibri" w:hAnsi="Calibri" w:cs="Times New Roman"/>
      <w:lang w:val="en-US"/>
    </w:rPr>
  </w:style>
  <w:style w:type="paragraph" w:styleId="Beiguvresteksts">
    <w:name w:val="endnote text"/>
    <w:basedOn w:val="Parasts"/>
    <w:link w:val="BeiguvrestekstsRakstz"/>
    <w:uiPriority w:val="99"/>
    <w:semiHidden/>
    <w:unhideWhenUsed/>
    <w:rsid w:val="00CF1A50"/>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CF1A50"/>
    <w:rPr>
      <w:rFonts w:ascii="Calibri" w:eastAsia="Calibri" w:hAnsi="Calibri" w:cs="Times New Roman"/>
      <w:sz w:val="20"/>
      <w:szCs w:val="20"/>
      <w:lang w:val="en-US"/>
    </w:rPr>
  </w:style>
  <w:style w:type="character" w:styleId="Beiguvresatsauce">
    <w:name w:val="endnote reference"/>
    <w:basedOn w:val="Noklusjumarindkopasfonts"/>
    <w:uiPriority w:val="99"/>
    <w:semiHidden/>
    <w:unhideWhenUsed/>
    <w:rsid w:val="00CF1A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BBBB6-19D8-4CA1-9F18-76E4C37B0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5876</Words>
  <Characters>3350</Characters>
  <Application>Microsoft Office Word</Application>
  <DocSecurity>0</DocSecurity>
  <Lines>27</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dcterms:created xsi:type="dcterms:W3CDTF">2026-01-15T11:09:00Z</dcterms:created>
  <dcterms:modified xsi:type="dcterms:W3CDTF">2026-01-15T11:09:00Z</dcterms:modified>
</cp:coreProperties>
</file>